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b w:val="0"/>
          <w:sz w:val="21"/>
          <w:szCs w:val="21"/>
        </w:rPr>
      </w:pPr>
      <w:r>
        <w:rPr>
          <w:rFonts w:hint="eastAsia" w:asciiTheme="majorEastAsia" w:hAnsiTheme="majorEastAsia" w:eastAsiaTheme="majorEastAsia" w:cstheme="majorEastAsia"/>
          <w:b/>
          <w:bCs/>
          <w:i w:val="0"/>
          <w:caps w:val="0"/>
          <w:color w:val="000000"/>
          <w:spacing w:val="0"/>
          <w:sz w:val="36"/>
          <w:szCs w:val="36"/>
          <w:bdr w:val="none" w:color="auto" w:sz="0" w:space="0"/>
          <w:shd w:val="clear" w:fill="FFFFFF"/>
        </w:rPr>
        <w:t>附件</w:t>
      </w:r>
      <w:r>
        <w:rPr>
          <w:rFonts w:hint="eastAsia" w:asciiTheme="majorEastAsia" w:hAnsiTheme="majorEastAsia" w:eastAsiaTheme="majorEastAsia" w:cstheme="majorEastAsia"/>
          <w:b/>
          <w:bCs/>
          <w:i w:val="0"/>
          <w:caps w:val="0"/>
          <w:color w:val="000000"/>
          <w:spacing w:val="0"/>
          <w:sz w:val="36"/>
          <w:szCs w:val="36"/>
          <w:bdr w:val="none" w:color="auto" w:sz="0" w:space="0"/>
          <w:shd w:val="clear" w:fill="FFFFFF"/>
        </w:rPr>
        <w:t>1   </w:t>
      </w:r>
      <w:r>
        <w:rPr>
          <w:rFonts w:hint="eastAsia" w:asciiTheme="majorEastAsia" w:hAnsiTheme="majorEastAsia" w:eastAsiaTheme="majorEastAsia" w:cstheme="majorEastAsia"/>
          <w:b/>
          <w:bCs/>
          <w:i w:val="0"/>
          <w:caps w:val="0"/>
          <w:color w:val="000000"/>
          <w:spacing w:val="0"/>
          <w:sz w:val="36"/>
          <w:szCs w:val="36"/>
          <w:shd w:val="clear" w:fill="FFFFFF"/>
        </w:rPr>
        <w:t>成都市</w:t>
      </w:r>
      <w:r>
        <w:rPr>
          <w:rFonts w:hint="eastAsia" w:asciiTheme="majorEastAsia" w:hAnsiTheme="majorEastAsia" w:eastAsiaTheme="majorEastAsia" w:cstheme="majorEastAsia"/>
          <w:b/>
          <w:bCs/>
          <w:i w:val="0"/>
          <w:caps w:val="0"/>
          <w:color w:val="000000"/>
          <w:spacing w:val="-4"/>
          <w:sz w:val="36"/>
          <w:szCs w:val="36"/>
          <w:shd w:val="clear" w:fill="FFFFFF"/>
        </w:rPr>
        <w:t>勘察设计企业</w:t>
      </w:r>
      <w:r>
        <w:rPr>
          <w:rFonts w:hint="eastAsia" w:asciiTheme="majorEastAsia" w:hAnsiTheme="majorEastAsia" w:eastAsiaTheme="majorEastAsia" w:cstheme="majorEastAsia"/>
          <w:b/>
          <w:bCs/>
          <w:i w:val="0"/>
          <w:caps w:val="0"/>
          <w:color w:val="000000"/>
          <w:spacing w:val="0"/>
          <w:sz w:val="36"/>
          <w:szCs w:val="36"/>
          <w:shd w:val="clear" w:fill="FFFFFF"/>
        </w:rPr>
        <w:t>信用信息评价标准</w:t>
      </w:r>
    </w:p>
    <w:tbl>
      <w:tblPr>
        <w:tblStyle w:val="3"/>
        <w:tblpPr w:leftFromText="180" w:rightFromText="180" w:vertAnchor="text" w:horzAnchor="page" w:tblpX="1054" w:tblpY="2031"/>
        <w:tblOverlap w:val="neve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39"/>
        <w:gridCol w:w="738"/>
        <w:gridCol w:w="4789"/>
        <w:gridCol w:w="5368"/>
        <w:gridCol w:w="545"/>
        <w:gridCol w:w="1180"/>
        <w:gridCol w:w="9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7" w:hRule="atLeast"/>
        </w:trPr>
        <w:tc>
          <w:tcPr>
            <w:tcW w:w="0" w:type="auto"/>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rPr>
              <w:t>序号</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rPr>
              <w:t>评价分类</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rPr>
              <w:t>评价项目</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rPr>
              <w:t>评价标准</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rPr>
              <w:t>标准分</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rPr>
              <w:t>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rPr>
              <w:t>期限</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rPr>
              <w:t>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rPr>
              <w:t>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73" w:hRule="atLeast"/>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1.1</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1.基本信息</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企业需登记的相关信息：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（一）企业登记注册信息；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（二）企业资质信息；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（三）注册执业人员、工程技术人员和经济管理人员信息。</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企业所申报的基本信息资料真实、完整符合要求，通过公示后即可得70</w:t>
            </w:r>
            <w:r>
              <w:rPr>
                <w:rFonts w:hint="eastAsia" w:ascii="Times New Roman" w:hAnsi="Times New Roman" w:cs="Times New Roman"/>
                <w:b w:val="0"/>
                <w:sz w:val="18"/>
                <w:szCs w:val="18"/>
              </w:rPr>
              <w:t>分。</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70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企业存续期内</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企业自主诚信申报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87" w:hRule="atLeast"/>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2.1</w:t>
            </w:r>
          </w:p>
        </w:tc>
        <w:tc>
          <w:tcPr>
            <w:tcW w:w="0" w:type="auto"/>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2.</w:t>
            </w:r>
            <w:r>
              <w:rPr>
                <w:rFonts w:hint="eastAsia" w:ascii="Times New Roman" w:hAnsi="Times New Roman" w:cs="Times New Roman"/>
                <w:b w:val="0"/>
                <w:sz w:val="18"/>
                <w:szCs w:val="18"/>
              </w:rPr>
              <w:t>良好行为信息</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一般</w:t>
            </w:r>
            <w:r>
              <w:rPr>
                <w:rFonts w:hint="default" w:ascii="Times New Roman" w:hAnsi="Times New Roman" w:cs="Times New Roman"/>
                <w:b w:val="0"/>
                <w:sz w:val="18"/>
                <w:szCs w:val="18"/>
              </w:rPr>
              <w:t>业绩（设计企业近三年在蓉承担的房屋建筑或市政基础设施工程设计项目的建筑面积或工程造价累计之和；勘察企业近三年在蓉承担的房屋建筑或市政基础设施工程勘察项目的工程造价累计之和。以上统计项目必须是应办理施工许可规模以上的房屋建筑或市政基础</w:t>
            </w:r>
            <w:r>
              <w:rPr>
                <w:rFonts w:hint="eastAsia" w:ascii="Times New Roman" w:hAnsi="Times New Roman" w:cs="Times New Roman"/>
                <w:b w:val="0"/>
                <w:sz w:val="18"/>
                <w:szCs w:val="18"/>
              </w:rPr>
              <w:t> </w:t>
            </w:r>
            <w:r>
              <w:rPr>
                <w:rFonts w:hint="default" w:ascii="Times New Roman" w:hAnsi="Times New Roman" w:cs="Times New Roman"/>
                <w:b w:val="0"/>
                <w:sz w:val="18"/>
                <w:szCs w:val="18"/>
              </w:rPr>
              <w:t>设施工程）</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排名第1-20</w:t>
            </w:r>
            <w:r>
              <w:rPr>
                <w:rFonts w:hint="eastAsia" w:ascii="Times New Roman" w:hAnsi="Times New Roman" w:cs="Times New Roman"/>
                <w:b w:val="0"/>
                <w:sz w:val="18"/>
                <w:szCs w:val="18"/>
              </w:rPr>
              <w:t>名的得</w:t>
            </w:r>
            <w:r>
              <w:rPr>
                <w:rFonts w:hint="default" w:ascii="Times New Roman" w:hAnsi="Times New Roman" w:cs="Times New Roman"/>
                <w:b w:val="0"/>
                <w:sz w:val="18"/>
                <w:szCs w:val="18"/>
              </w:rPr>
              <w:t>8</w:t>
            </w:r>
            <w:r>
              <w:rPr>
                <w:rFonts w:hint="eastAsia" w:ascii="Times New Roman" w:hAnsi="Times New Roman" w:cs="Times New Roman"/>
                <w:b w:val="0"/>
                <w:sz w:val="18"/>
                <w:szCs w:val="18"/>
              </w:rPr>
              <w:t>分；第</w:t>
            </w:r>
            <w:r>
              <w:rPr>
                <w:rFonts w:hint="default" w:ascii="Times New Roman" w:hAnsi="Times New Roman" w:cs="Times New Roman"/>
                <w:b w:val="0"/>
                <w:sz w:val="18"/>
                <w:szCs w:val="18"/>
              </w:rPr>
              <w:t>21-60</w:t>
            </w:r>
            <w:r>
              <w:rPr>
                <w:rFonts w:hint="eastAsia" w:ascii="Times New Roman" w:hAnsi="Times New Roman" w:cs="Times New Roman"/>
                <w:b w:val="0"/>
                <w:sz w:val="18"/>
                <w:szCs w:val="18"/>
              </w:rPr>
              <w:t>名的得</w:t>
            </w:r>
            <w:r>
              <w:rPr>
                <w:rFonts w:hint="default" w:ascii="Times New Roman" w:hAnsi="Times New Roman" w:cs="Times New Roman"/>
                <w:b w:val="0"/>
                <w:sz w:val="18"/>
                <w:szCs w:val="18"/>
              </w:rPr>
              <w:t>6</w:t>
            </w:r>
            <w:r>
              <w:rPr>
                <w:rFonts w:hint="eastAsia" w:ascii="Times New Roman" w:hAnsi="Times New Roman" w:cs="Times New Roman"/>
                <w:b w:val="0"/>
                <w:sz w:val="18"/>
                <w:szCs w:val="18"/>
              </w:rPr>
              <w:t>分；第</w:t>
            </w:r>
            <w:r>
              <w:rPr>
                <w:rFonts w:hint="default" w:ascii="Times New Roman" w:hAnsi="Times New Roman" w:cs="Times New Roman"/>
                <w:b w:val="0"/>
                <w:sz w:val="18"/>
                <w:szCs w:val="18"/>
              </w:rPr>
              <w:t>61-120</w:t>
            </w:r>
            <w:r>
              <w:rPr>
                <w:rFonts w:hint="eastAsia" w:ascii="Times New Roman" w:hAnsi="Times New Roman" w:cs="Times New Roman"/>
                <w:b w:val="0"/>
                <w:sz w:val="18"/>
                <w:szCs w:val="18"/>
              </w:rPr>
              <w:t>名的得</w:t>
            </w:r>
            <w:r>
              <w:rPr>
                <w:rFonts w:hint="default" w:ascii="Times New Roman" w:hAnsi="Times New Roman" w:cs="Times New Roman"/>
                <w:b w:val="0"/>
                <w:sz w:val="18"/>
                <w:szCs w:val="18"/>
              </w:rPr>
              <w:t>4</w:t>
            </w:r>
            <w:r>
              <w:rPr>
                <w:rFonts w:hint="eastAsia" w:ascii="Times New Roman" w:hAnsi="Times New Roman" w:cs="Times New Roman"/>
                <w:b w:val="0"/>
                <w:sz w:val="18"/>
                <w:szCs w:val="18"/>
              </w:rPr>
              <w:t>分；第</w:t>
            </w:r>
            <w:r>
              <w:rPr>
                <w:rFonts w:hint="default" w:ascii="Times New Roman" w:hAnsi="Times New Roman" w:cs="Times New Roman"/>
                <w:b w:val="0"/>
                <w:sz w:val="18"/>
                <w:szCs w:val="18"/>
              </w:rPr>
              <w:t>121-200</w:t>
            </w:r>
            <w:r>
              <w:rPr>
                <w:rFonts w:hint="eastAsia" w:ascii="Times New Roman" w:hAnsi="Times New Roman" w:cs="Times New Roman"/>
                <w:b w:val="0"/>
                <w:sz w:val="18"/>
                <w:szCs w:val="18"/>
              </w:rPr>
              <w:t>名的得</w:t>
            </w:r>
            <w:r>
              <w:rPr>
                <w:rFonts w:hint="default" w:ascii="Times New Roman" w:hAnsi="Times New Roman" w:cs="Times New Roman"/>
                <w:b w:val="0"/>
                <w:sz w:val="18"/>
                <w:szCs w:val="18"/>
              </w:rPr>
              <w:t>2</w:t>
            </w:r>
            <w:r>
              <w:rPr>
                <w:rFonts w:hint="eastAsia" w:ascii="Times New Roman" w:hAnsi="Times New Roman" w:cs="Times New Roman"/>
                <w:b w:val="0"/>
                <w:sz w:val="18"/>
                <w:szCs w:val="18"/>
              </w:rPr>
              <w:t>分；第</w:t>
            </w:r>
            <w:r>
              <w:rPr>
                <w:rFonts w:hint="default" w:ascii="Times New Roman" w:hAnsi="Times New Roman" w:cs="Times New Roman"/>
                <w:b w:val="0"/>
                <w:sz w:val="18"/>
                <w:szCs w:val="18"/>
              </w:rPr>
              <w:t>200</w:t>
            </w:r>
            <w:r>
              <w:rPr>
                <w:rFonts w:hint="eastAsia" w:ascii="Times New Roman" w:hAnsi="Times New Roman" w:cs="Times New Roman"/>
                <w:b w:val="0"/>
                <w:sz w:val="18"/>
                <w:szCs w:val="18"/>
              </w:rPr>
              <w:t>名之后有业绩的得</w:t>
            </w:r>
            <w:r>
              <w:rPr>
                <w:rFonts w:hint="default" w:ascii="Times New Roman" w:hAnsi="Times New Roman" w:cs="Times New Roman"/>
                <w:b w:val="0"/>
                <w:sz w:val="18"/>
                <w:szCs w:val="18"/>
              </w:rPr>
              <w:t>1</w:t>
            </w:r>
            <w:r>
              <w:rPr>
                <w:rFonts w:hint="eastAsia" w:ascii="Times New Roman" w:hAnsi="Times New Roman" w:cs="Times New Roman"/>
                <w:b w:val="0"/>
                <w:sz w:val="18"/>
                <w:szCs w:val="18"/>
              </w:rPr>
              <w:t>分；无业绩的得</w:t>
            </w:r>
            <w:r>
              <w:rPr>
                <w:rFonts w:hint="default" w:ascii="Times New Roman" w:hAnsi="Times New Roman" w:cs="Times New Roman"/>
                <w:b w:val="0"/>
                <w:sz w:val="18"/>
                <w:szCs w:val="18"/>
              </w:rPr>
              <w:t>0</w:t>
            </w:r>
            <w:r>
              <w:rPr>
                <w:rFonts w:hint="eastAsia" w:ascii="Times New Roman" w:hAnsi="Times New Roman" w:cs="Times New Roman"/>
                <w:b w:val="0"/>
                <w:sz w:val="18"/>
                <w:szCs w:val="18"/>
              </w:rPr>
              <w:t>分；（若承接的项目为工程总承包，相应项目乘以</w:t>
            </w:r>
            <w:r>
              <w:rPr>
                <w:rFonts w:hint="default" w:ascii="Times New Roman" w:hAnsi="Times New Roman" w:cs="Times New Roman"/>
                <w:b w:val="0"/>
                <w:sz w:val="18"/>
                <w:szCs w:val="18"/>
              </w:rPr>
              <w:t>1.1</w:t>
            </w:r>
            <w:r>
              <w:rPr>
                <w:rFonts w:hint="eastAsia" w:ascii="Times New Roman" w:hAnsi="Times New Roman" w:cs="Times New Roman"/>
                <w:b w:val="0"/>
                <w:sz w:val="18"/>
                <w:szCs w:val="18"/>
              </w:rPr>
              <w:t>的系数）。</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8</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自完成勘察设计施工图备案之日起36</w:t>
            </w:r>
            <w:r>
              <w:rPr>
                <w:rFonts w:hint="eastAsia" w:ascii="Times New Roman" w:hAnsi="Times New Roman" w:cs="Times New Roman"/>
                <w:b w:val="0"/>
                <w:sz w:val="18"/>
                <w:szCs w:val="18"/>
              </w:rPr>
              <w:t>个月</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系统自动采集</w:t>
            </w:r>
            <w:r>
              <w:rPr>
                <w:rFonts w:hint="eastAsia" w:ascii="Times New Roman" w:hAnsi="Times New Roman" w:cs="Times New Roman"/>
                <w:b w:val="0"/>
                <w:sz w:val="18"/>
                <w:szCs w:val="18"/>
              </w:rPr>
              <w:t>或企业自主诚信申报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09" w:hRule="atLeast"/>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2.2</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优秀业绩（近两年参加国内外建设项目国际化方案招标或全球方案征集的）</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1</w:t>
            </w:r>
            <w:r>
              <w:rPr>
                <w:rFonts w:hint="default" w:ascii="Times New Roman" w:hAnsi="Times New Roman" w:cs="Times New Roman"/>
                <w:b w:val="0"/>
                <w:sz w:val="18"/>
                <w:szCs w:val="18"/>
              </w:rPr>
              <w:t>. </w:t>
            </w:r>
            <w:r>
              <w:rPr>
                <w:rFonts w:hint="eastAsia" w:ascii="Times New Roman" w:hAnsi="Times New Roman" w:cs="Times New Roman"/>
                <w:b w:val="0"/>
                <w:sz w:val="18"/>
                <w:szCs w:val="18"/>
              </w:rPr>
              <w:t>参加国内外建设项目国际化方案招标，中标一个项目加</w:t>
            </w:r>
            <w:r>
              <w:rPr>
                <w:rFonts w:hint="default" w:ascii="Times New Roman" w:hAnsi="Times New Roman" w:cs="Times New Roman"/>
                <w:b w:val="0"/>
                <w:sz w:val="18"/>
                <w:szCs w:val="18"/>
              </w:rPr>
              <w:t>2</w:t>
            </w:r>
            <w:r>
              <w:rPr>
                <w:rFonts w:hint="eastAsia" w:ascii="Times New Roman" w:hAnsi="Times New Roman" w:cs="Times New Roman"/>
                <w:b w:val="0"/>
                <w:sz w:val="18"/>
                <w:szCs w:val="18"/>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2</w:t>
            </w:r>
            <w:r>
              <w:rPr>
                <w:rFonts w:hint="default" w:ascii="Times New Roman" w:hAnsi="Times New Roman" w:cs="Times New Roman"/>
                <w:b w:val="0"/>
                <w:sz w:val="18"/>
                <w:szCs w:val="18"/>
              </w:rPr>
              <w:t>. </w:t>
            </w:r>
            <w:r>
              <w:rPr>
                <w:rFonts w:hint="eastAsia" w:ascii="Times New Roman" w:hAnsi="Times New Roman" w:cs="Times New Roman"/>
                <w:b w:val="0"/>
                <w:sz w:val="18"/>
                <w:szCs w:val="18"/>
              </w:rPr>
              <w:t>参加全球方案征集，方案入围前三名的，第一名加</w:t>
            </w:r>
            <w:r>
              <w:rPr>
                <w:rFonts w:hint="default" w:ascii="Times New Roman" w:hAnsi="Times New Roman" w:cs="Times New Roman"/>
                <w:b w:val="0"/>
                <w:sz w:val="18"/>
                <w:szCs w:val="18"/>
              </w:rPr>
              <w:t>2</w:t>
            </w:r>
            <w:r>
              <w:rPr>
                <w:rFonts w:hint="eastAsia" w:ascii="Times New Roman" w:hAnsi="Times New Roman" w:cs="Times New Roman"/>
                <w:b w:val="0"/>
                <w:sz w:val="18"/>
                <w:szCs w:val="18"/>
              </w:rPr>
              <w:t>分，第二名加</w:t>
            </w:r>
            <w:r>
              <w:rPr>
                <w:rFonts w:hint="default" w:ascii="Times New Roman" w:hAnsi="Times New Roman" w:cs="Times New Roman"/>
                <w:b w:val="0"/>
                <w:sz w:val="18"/>
                <w:szCs w:val="18"/>
              </w:rPr>
              <w:t>1</w:t>
            </w:r>
            <w:r>
              <w:rPr>
                <w:rFonts w:hint="eastAsia" w:ascii="Times New Roman" w:hAnsi="Times New Roman" w:cs="Times New Roman"/>
                <w:b w:val="0"/>
                <w:sz w:val="18"/>
                <w:szCs w:val="18"/>
              </w:rPr>
              <w:t>分，第三名加</w:t>
            </w:r>
            <w:r>
              <w:rPr>
                <w:rFonts w:hint="default" w:ascii="Times New Roman" w:hAnsi="Times New Roman" w:cs="Times New Roman"/>
                <w:b w:val="0"/>
                <w:sz w:val="18"/>
                <w:szCs w:val="18"/>
              </w:rPr>
              <w:t>0.5</w:t>
            </w:r>
            <w:r>
              <w:rPr>
                <w:rFonts w:hint="eastAsia" w:ascii="Times New Roman" w:hAnsi="Times New Roman" w:cs="Times New Roman"/>
                <w:b w:val="0"/>
                <w:sz w:val="18"/>
                <w:szCs w:val="18"/>
              </w:rPr>
              <w:t>分。</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4</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自</w:t>
            </w:r>
            <w:r>
              <w:rPr>
                <w:rFonts w:hint="eastAsia" w:ascii="Times New Roman" w:hAnsi="Times New Roman" w:cs="Times New Roman"/>
                <w:b w:val="0"/>
                <w:sz w:val="18"/>
                <w:szCs w:val="18"/>
              </w:rPr>
              <w:t>中标或入围通知</w:t>
            </w:r>
            <w:r>
              <w:rPr>
                <w:rFonts w:hint="default" w:ascii="Times New Roman" w:hAnsi="Times New Roman" w:cs="Times New Roman"/>
                <w:b w:val="0"/>
                <w:sz w:val="18"/>
                <w:szCs w:val="18"/>
              </w:rPr>
              <w:t>发布之日起24</w:t>
            </w:r>
            <w:r>
              <w:rPr>
                <w:rFonts w:hint="eastAsia" w:ascii="Times New Roman" w:hAnsi="Times New Roman" w:cs="Times New Roman"/>
                <w:b w:val="0"/>
                <w:sz w:val="18"/>
                <w:szCs w:val="18"/>
              </w:rPr>
              <w:t>个月</w:t>
            </w:r>
          </w:p>
        </w:tc>
        <w:tc>
          <w:tcPr>
            <w:tcW w:w="0" w:type="auto"/>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企业自主诚信申报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 w:hRule="atLeast"/>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2.</w:t>
            </w:r>
            <w:r>
              <w:rPr>
                <w:rFonts w:hint="eastAsia" w:ascii="Times New Roman" w:hAnsi="Times New Roman" w:cs="Times New Roman"/>
                <w:b w:val="0"/>
                <w:sz w:val="18"/>
                <w:szCs w:val="18"/>
              </w:rPr>
              <w:t>3</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获得</w:t>
            </w:r>
            <w:r>
              <w:rPr>
                <w:rFonts w:hint="eastAsia" w:ascii="Times New Roman" w:hAnsi="Times New Roman" w:cs="Times New Roman"/>
                <w:b w:val="0"/>
                <w:sz w:val="18"/>
                <w:szCs w:val="18"/>
              </w:rPr>
              <w:t>国际或国家级奖项，获得市级及以上住建主管部门表彰的</w:t>
            </w:r>
            <w:r>
              <w:rPr>
                <w:rFonts w:hint="default" w:ascii="Times New Roman" w:hAnsi="Times New Roman" w:cs="Times New Roman"/>
                <w:b w:val="0"/>
                <w:sz w:val="18"/>
                <w:szCs w:val="18"/>
              </w:rPr>
              <w:t>。</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（按照就高不就低原则，不重复加分）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1. </w:t>
            </w:r>
            <w:r>
              <w:rPr>
                <w:rFonts w:hint="eastAsia" w:ascii="Times New Roman" w:hAnsi="Times New Roman" w:cs="Times New Roman"/>
                <w:b w:val="0"/>
                <w:sz w:val="18"/>
                <w:szCs w:val="18"/>
              </w:rPr>
              <w:t>获得国际或</w:t>
            </w:r>
            <w:r>
              <w:rPr>
                <w:rFonts w:hint="default" w:ascii="Times New Roman" w:hAnsi="Times New Roman" w:cs="Times New Roman"/>
                <w:b w:val="0"/>
                <w:sz w:val="18"/>
                <w:szCs w:val="18"/>
              </w:rPr>
              <w:t>国家级奖项</w:t>
            </w:r>
            <w:r>
              <w:rPr>
                <w:rFonts w:hint="eastAsia" w:ascii="Times New Roman" w:hAnsi="Times New Roman" w:cs="Times New Roman"/>
                <w:b w:val="0"/>
                <w:sz w:val="18"/>
                <w:szCs w:val="18"/>
              </w:rPr>
              <w:t>，每个加</w:t>
            </w:r>
            <w:r>
              <w:rPr>
                <w:rFonts w:hint="default" w:ascii="Times New Roman" w:hAnsi="Times New Roman" w:cs="Times New Roman"/>
                <w:b w:val="0"/>
                <w:sz w:val="18"/>
                <w:szCs w:val="18"/>
              </w:rPr>
              <w:t>2</w:t>
            </w:r>
            <w:r>
              <w:rPr>
                <w:rFonts w:hint="eastAsia" w:ascii="Times New Roman" w:hAnsi="Times New Roman" w:cs="Times New Roman"/>
                <w:b w:val="0"/>
                <w:sz w:val="18"/>
                <w:szCs w:val="18"/>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2. </w:t>
            </w:r>
            <w:r>
              <w:rPr>
                <w:rFonts w:hint="eastAsia" w:ascii="Times New Roman" w:hAnsi="Times New Roman" w:cs="Times New Roman"/>
                <w:b w:val="0"/>
                <w:sz w:val="18"/>
                <w:szCs w:val="18"/>
              </w:rPr>
              <w:t>受到各级政府或住建行政主管部门通报表彰的：受到住建部、四川省委省政府表彰的加</w:t>
            </w:r>
            <w:r>
              <w:rPr>
                <w:rFonts w:hint="default" w:ascii="Times New Roman" w:hAnsi="Times New Roman" w:cs="Times New Roman"/>
                <w:b w:val="0"/>
                <w:sz w:val="18"/>
                <w:szCs w:val="18"/>
              </w:rPr>
              <w:t>2</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次；受到四川省住建行政主管部门、成都市委市政府表彰的加</w:t>
            </w:r>
            <w:r>
              <w:rPr>
                <w:rFonts w:hint="default" w:ascii="Times New Roman" w:hAnsi="Times New Roman" w:cs="Times New Roman"/>
                <w:b w:val="0"/>
                <w:sz w:val="18"/>
                <w:szCs w:val="18"/>
              </w:rPr>
              <w:t>1</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次；受到市住建局表彰并注明给予信用加分</w:t>
            </w:r>
            <w:r>
              <w:rPr>
                <w:rFonts w:hint="default" w:ascii="Times New Roman" w:hAnsi="Times New Roman" w:cs="Times New Roman"/>
                <w:b w:val="0"/>
                <w:sz w:val="18"/>
                <w:szCs w:val="18"/>
              </w:rPr>
              <w:t>的加0.5</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8</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自奖励认定材料发布之日起24</w:t>
            </w:r>
            <w:r>
              <w:rPr>
                <w:rFonts w:hint="eastAsia" w:ascii="Times New Roman" w:hAnsi="Times New Roman" w:cs="Times New Roman"/>
                <w:b w:val="0"/>
                <w:sz w:val="18"/>
                <w:szCs w:val="18"/>
              </w:rPr>
              <w:t>个月</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10" w:hRule="atLeast"/>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2.</w:t>
            </w:r>
            <w:r>
              <w:rPr>
                <w:rFonts w:hint="eastAsia" w:ascii="Times New Roman" w:hAnsi="Times New Roman" w:cs="Times New Roman"/>
                <w:b w:val="0"/>
                <w:sz w:val="18"/>
                <w:szCs w:val="18"/>
              </w:rPr>
              <w:t>4</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科技研发。</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每年6</w:t>
            </w:r>
            <w:r>
              <w:rPr>
                <w:rFonts w:hint="eastAsia" w:ascii="Times New Roman" w:hAnsi="Times New Roman" w:cs="Times New Roman"/>
                <w:b w:val="0"/>
                <w:sz w:val="18"/>
                <w:szCs w:val="18"/>
              </w:rPr>
              <w:t>月</w:t>
            </w:r>
            <w:r>
              <w:rPr>
                <w:rFonts w:hint="default" w:ascii="Times New Roman" w:hAnsi="Times New Roman" w:cs="Times New Roman"/>
                <w:b w:val="0"/>
                <w:sz w:val="18"/>
                <w:szCs w:val="18"/>
              </w:rPr>
              <w:t>30</w:t>
            </w:r>
            <w:r>
              <w:rPr>
                <w:rFonts w:hint="eastAsia" w:ascii="Times New Roman" w:hAnsi="Times New Roman" w:cs="Times New Roman"/>
                <w:b w:val="0"/>
                <w:sz w:val="18"/>
                <w:szCs w:val="18"/>
              </w:rPr>
              <w:t>日前由企业一次性申报上一年度累计</w:t>
            </w:r>
            <w:r>
              <w:rPr>
                <w:rFonts w:hint="default" w:ascii="Times New Roman" w:hAnsi="Times New Roman" w:cs="Times New Roman"/>
                <w:b w:val="0"/>
                <w:sz w:val="18"/>
                <w:szCs w:val="18"/>
              </w:rPr>
              <w:t>R&amp;D</w:t>
            </w:r>
            <w:r>
              <w:rPr>
                <w:rFonts w:hint="eastAsia" w:ascii="Times New Roman" w:hAnsi="Times New Roman" w:cs="Times New Roman"/>
                <w:b w:val="0"/>
                <w:sz w:val="18"/>
                <w:szCs w:val="18"/>
              </w:rPr>
              <w:t>经费投入力度（企业年度研究开发费用确认金额</w:t>
            </w:r>
            <w:r>
              <w:rPr>
                <w:rFonts w:hint="default" w:ascii="Times New Roman" w:hAnsi="Times New Roman" w:cs="Times New Roman"/>
                <w:b w:val="0"/>
                <w:sz w:val="18"/>
                <w:szCs w:val="18"/>
              </w:rPr>
              <w:t>/</w:t>
            </w:r>
            <w:r>
              <w:rPr>
                <w:rFonts w:hint="eastAsia" w:ascii="Times New Roman" w:hAnsi="Times New Roman" w:cs="Times New Roman"/>
                <w:b w:val="0"/>
                <w:sz w:val="18"/>
                <w:szCs w:val="18"/>
              </w:rPr>
              <w:t>企业年度总营收</w:t>
            </w:r>
            <w:r>
              <w:rPr>
                <w:rFonts w:hint="default" w:ascii="Times New Roman" w:hAnsi="Times New Roman" w:cs="Times New Roman"/>
                <w:b w:val="0"/>
                <w:sz w:val="18"/>
                <w:szCs w:val="18"/>
              </w:rPr>
              <w:t>*100%</w:t>
            </w:r>
            <w:r>
              <w:rPr>
                <w:rFonts w:hint="eastAsia" w:ascii="Times New Roman" w:hAnsi="Times New Roman" w:cs="Times New Roman"/>
                <w:b w:val="0"/>
                <w:sz w:val="18"/>
                <w:szCs w:val="18"/>
              </w:rPr>
              <w:t>）排名第</w:t>
            </w:r>
            <w:r>
              <w:rPr>
                <w:rFonts w:hint="default" w:ascii="Times New Roman" w:hAnsi="Times New Roman" w:cs="Times New Roman"/>
                <w:b w:val="0"/>
                <w:sz w:val="18"/>
                <w:szCs w:val="18"/>
              </w:rPr>
              <w:t>1-10</w:t>
            </w:r>
            <w:r>
              <w:rPr>
                <w:rFonts w:hint="eastAsia" w:ascii="Times New Roman" w:hAnsi="Times New Roman" w:cs="Times New Roman"/>
                <w:b w:val="0"/>
                <w:sz w:val="18"/>
                <w:szCs w:val="18"/>
              </w:rPr>
              <w:t>名的得</w:t>
            </w:r>
            <w:r>
              <w:rPr>
                <w:rFonts w:hint="default" w:ascii="Times New Roman" w:hAnsi="Times New Roman" w:cs="Times New Roman"/>
                <w:b w:val="0"/>
                <w:sz w:val="18"/>
                <w:szCs w:val="18"/>
              </w:rPr>
              <w:t>5</w:t>
            </w:r>
            <w:r>
              <w:rPr>
                <w:rFonts w:hint="eastAsia" w:ascii="Times New Roman" w:hAnsi="Times New Roman" w:cs="Times New Roman"/>
                <w:b w:val="0"/>
                <w:sz w:val="18"/>
                <w:szCs w:val="18"/>
              </w:rPr>
              <w:t>分；第</w:t>
            </w:r>
            <w:r>
              <w:rPr>
                <w:rFonts w:hint="default" w:ascii="Times New Roman" w:hAnsi="Times New Roman" w:cs="Times New Roman"/>
                <w:b w:val="0"/>
                <w:sz w:val="18"/>
                <w:szCs w:val="18"/>
              </w:rPr>
              <w:t>11-20</w:t>
            </w:r>
            <w:r>
              <w:rPr>
                <w:rFonts w:hint="eastAsia" w:ascii="Times New Roman" w:hAnsi="Times New Roman" w:cs="Times New Roman"/>
                <w:b w:val="0"/>
                <w:sz w:val="18"/>
                <w:szCs w:val="18"/>
              </w:rPr>
              <w:t>名的得</w:t>
            </w:r>
            <w:r>
              <w:rPr>
                <w:rFonts w:hint="default" w:ascii="Times New Roman" w:hAnsi="Times New Roman" w:cs="Times New Roman"/>
                <w:b w:val="0"/>
                <w:sz w:val="18"/>
                <w:szCs w:val="18"/>
              </w:rPr>
              <w:t>3</w:t>
            </w:r>
            <w:r>
              <w:rPr>
                <w:rFonts w:hint="eastAsia" w:ascii="Times New Roman" w:hAnsi="Times New Roman" w:cs="Times New Roman"/>
                <w:b w:val="0"/>
                <w:sz w:val="18"/>
                <w:szCs w:val="18"/>
              </w:rPr>
              <w:t>分；第</w:t>
            </w:r>
            <w:r>
              <w:rPr>
                <w:rFonts w:hint="default" w:ascii="Times New Roman" w:hAnsi="Times New Roman" w:cs="Times New Roman"/>
                <w:b w:val="0"/>
                <w:sz w:val="18"/>
                <w:szCs w:val="18"/>
              </w:rPr>
              <w:t>21-50</w:t>
            </w:r>
            <w:r>
              <w:rPr>
                <w:rFonts w:hint="eastAsia" w:ascii="Times New Roman" w:hAnsi="Times New Roman" w:cs="Times New Roman"/>
                <w:b w:val="0"/>
                <w:sz w:val="18"/>
                <w:szCs w:val="18"/>
              </w:rPr>
              <w:t>名的得</w:t>
            </w:r>
            <w:r>
              <w:rPr>
                <w:rFonts w:hint="default" w:ascii="Times New Roman" w:hAnsi="Times New Roman" w:cs="Times New Roman"/>
                <w:b w:val="0"/>
                <w:sz w:val="18"/>
                <w:szCs w:val="18"/>
              </w:rPr>
              <w:t>2</w:t>
            </w:r>
            <w:r>
              <w:rPr>
                <w:rFonts w:hint="eastAsia" w:ascii="Times New Roman" w:hAnsi="Times New Roman" w:cs="Times New Roman"/>
                <w:b w:val="0"/>
                <w:sz w:val="18"/>
                <w:szCs w:val="18"/>
              </w:rPr>
              <w:t>分；第</w:t>
            </w:r>
            <w:r>
              <w:rPr>
                <w:rFonts w:hint="default" w:ascii="Times New Roman" w:hAnsi="Times New Roman" w:cs="Times New Roman"/>
                <w:b w:val="0"/>
                <w:sz w:val="18"/>
                <w:szCs w:val="18"/>
              </w:rPr>
              <w:t>51-100</w:t>
            </w:r>
            <w:r>
              <w:rPr>
                <w:rFonts w:hint="eastAsia" w:ascii="Times New Roman" w:hAnsi="Times New Roman" w:cs="Times New Roman"/>
                <w:b w:val="0"/>
                <w:sz w:val="18"/>
                <w:szCs w:val="18"/>
              </w:rPr>
              <w:t>名的得</w:t>
            </w:r>
            <w:r>
              <w:rPr>
                <w:rFonts w:hint="default" w:ascii="Times New Roman" w:hAnsi="Times New Roman" w:cs="Times New Roman"/>
                <w:b w:val="0"/>
                <w:sz w:val="18"/>
                <w:szCs w:val="18"/>
              </w:rPr>
              <w:t>1</w:t>
            </w:r>
            <w:r>
              <w:rPr>
                <w:rFonts w:hint="eastAsia" w:ascii="Times New Roman" w:hAnsi="Times New Roman" w:cs="Times New Roman"/>
                <w:b w:val="0"/>
                <w:sz w:val="18"/>
                <w:szCs w:val="18"/>
              </w:rPr>
              <w:t>分；第</w:t>
            </w:r>
            <w:r>
              <w:rPr>
                <w:rFonts w:hint="default" w:ascii="Times New Roman" w:hAnsi="Times New Roman" w:cs="Times New Roman"/>
                <w:b w:val="0"/>
                <w:sz w:val="18"/>
                <w:szCs w:val="18"/>
              </w:rPr>
              <w:t>100</w:t>
            </w:r>
            <w:r>
              <w:rPr>
                <w:rFonts w:hint="eastAsia" w:ascii="Times New Roman" w:hAnsi="Times New Roman" w:cs="Times New Roman"/>
                <w:b w:val="0"/>
                <w:sz w:val="18"/>
                <w:szCs w:val="18"/>
              </w:rPr>
              <w:t>名之后有经费投入的得</w:t>
            </w:r>
            <w:r>
              <w:rPr>
                <w:rFonts w:hint="default" w:ascii="Times New Roman" w:hAnsi="Times New Roman" w:cs="Times New Roman"/>
                <w:b w:val="0"/>
                <w:sz w:val="18"/>
                <w:szCs w:val="18"/>
              </w:rPr>
              <w:t>0.5</w:t>
            </w:r>
            <w:r>
              <w:rPr>
                <w:rFonts w:hint="eastAsia" w:ascii="Times New Roman" w:hAnsi="Times New Roman" w:cs="Times New Roman"/>
                <w:b w:val="0"/>
                <w:sz w:val="18"/>
                <w:szCs w:val="18"/>
              </w:rPr>
              <w:t>分；未申报或无经费投入的得</w:t>
            </w:r>
            <w:r>
              <w:rPr>
                <w:rFonts w:hint="default" w:ascii="Times New Roman" w:hAnsi="Times New Roman" w:cs="Times New Roman"/>
                <w:b w:val="0"/>
                <w:sz w:val="18"/>
                <w:szCs w:val="18"/>
              </w:rPr>
              <w:t>0</w:t>
            </w:r>
            <w:r>
              <w:rPr>
                <w:rFonts w:hint="eastAsia" w:ascii="Times New Roman" w:hAnsi="Times New Roman" w:cs="Times New Roman"/>
                <w:b w:val="0"/>
                <w:sz w:val="18"/>
                <w:szCs w:val="18"/>
              </w:rPr>
              <w:t>分。</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自本次评价生效之日起至下次评价生效之日止</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01" w:hRule="atLeast"/>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2.</w:t>
            </w:r>
            <w:r>
              <w:rPr>
                <w:rFonts w:hint="eastAsia" w:ascii="Times New Roman" w:hAnsi="Times New Roman" w:cs="Times New Roman"/>
                <w:b w:val="0"/>
                <w:sz w:val="18"/>
                <w:szCs w:val="18"/>
              </w:rPr>
              <w:t>5</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勘察设计企业“</w:t>
            </w:r>
            <w:r>
              <w:rPr>
                <w:rFonts w:hint="eastAsia" w:ascii="Times New Roman" w:hAnsi="Times New Roman" w:cs="Times New Roman"/>
                <w:b w:val="0"/>
                <w:sz w:val="18"/>
                <w:szCs w:val="18"/>
              </w:rPr>
              <w:t>走出去</w:t>
            </w:r>
            <w:r>
              <w:rPr>
                <w:rFonts w:hint="default" w:ascii="Times New Roman" w:hAnsi="Times New Roman" w:cs="Times New Roman"/>
                <w:b w:val="0"/>
                <w:sz w:val="18"/>
                <w:szCs w:val="18"/>
              </w:rPr>
              <w:t>”</w:t>
            </w:r>
            <w:r>
              <w:rPr>
                <w:rFonts w:hint="eastAsia" w:ascii="Times New Roman" w:hAnsi="Times New Roman" w:cs="Times New Roman"/>
                <w:b w:val="0"/>
                <w:sz w:val="18"/>
                <w:szCs w:val="18"/>
              </w:rPr>
              <w:t>。</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本地勘察设计企业在市域外承接工程合同金额在2000</w:t>
            </w:r>
            <w:r>
              <w:rPr>
                <w:rFonts w:hint="eastAsia" w:ascii="Times New Roman" w:hAnsi="Times New Roman" w:cs="Times New Roman"/>
                <w:b w:val="0"/>
                <w:sz w:val="18"/>
                <w:szCs w:val="18"/>
              </w:rPr>
              <w:t>万以上的加</w:t>
            </w:r>
            <w:r>
              <w:rPr>
                <w:rFonts w:hint="default" w:ascii="Times New Roman" w:hAnsi="Times New Roman" w:cs="Times New Roman"/>
                <w:b w:val="0"/>
                <w:sz w:val="18"/>
                <w:szCs w:val="18"/>
              </w:rPr>
              <w:t>3</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1000-2000</w:t>
            </w:r>
            <w:r>
              <w:rPr>
                <w:rFonts w:hint="eastAsia" w:ascii="Times New Roman" w:hAnsi="Times New Roman" w:cs="Times New Roman"/>
                <w:b w:val="0"/>
                <w:sz w:val="18"/>
                <w:szCs w:val="18"/>
              </w:rPr>
              <w:t>万的加</w:t>
            </w:r>
            <w:r>
              <w:rPr>
                <w:rFonts w:hint="default" w:ascii="Times New Roman" w:hAnsi="Times New Roman" w:cs="Times New Roman"/>
                <w:b w:val="0"/>
                <w:sz w:val="18"/>
                <w:szCs w:val="18"/>
              </w:rPr>
              <w:t>2</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500-1000</w:t>
            </w:r>
            <w:r>
              <w:rPr>
                <w:rFonts w:hint="eastAsia" w:ascii="Times New Roman" w:hAnsi="Times New Roman" w:cs="Times New Roman"/>
                <w:b w:val="0"/>
                <w:sz w:val="18"/>
                <w:szCs w:val="18"/>
              </w:rPr>
              <w:t>万的加</w:t>
            </w:r>
            <w:r>
              <w:rPr>
                <w:rFonts w:hint="default" w:ascii="Times New Roman" w:hAnsi="Times New Roman" w:cs="Times New Roman"/>
                <w:b w:val="0"/>
                <w:sz w:val="18"/>
                <w:szCs w:val="18"/>
              </w:rPr>
              <w:t>1</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500</w:t>
            </w:r>
            <w:r>
              <w:rPr>
                <w:rFonts w:hint="eastAsia" w:ascii="Times New Roman" w:hAnsi="Times New Roman" w:cs="Times New Roman"/>
                <w:b w:val="0"/>
                <w:sz w:val="18"/>
                <w:szCs w:val="18"/>
              </w:rPr>
              <w:t>万以下的不加分。（其中，市外国内项目应在</w:t>
            </w:r>
            <w:r>
              <w:rPr>
                <w:rFonts w:hint="default" w:ascii="Times New Roman" w:hAnsi="Times New Roman" w:cs="Times New Roman"/>
                <w:b w:val="0"/>
                <w:sz w:val="18"/>
                <w:szCs w:val="18"/>
              </w:rPr>
              <w:t>“</w:t>
            </w:r>
            <w:r>
              <w:rPr>
                <w:rFonts w:hint="eastAsia" w:ascii="Times New Roman" w:hAnsi="Times New Roman" w:cs="Times New Roman"/>
                <w:b w:val="0"/>
                <w:sz w:val="18"/>
                <w:szCs w:val="18"/>
              </w:rPr>
              <w:t>全国建筑市场监管公共服务平台</w:t>
            </w:r>
            <w:r>
              <w:rPr>
                <w:rFonts w:hint="default" w:ascii="Times New Roman" w:hAnsi="Times New Roman" w:cs="Times New Roman"/>
                <w:b w:val="0"/>
                <w:sz w:val="18"/>
                <w:szCs w:val="18"/>
              </w:rPr>
              <w:t>”</w:t>
            </w:r>
            <w:r>
              <w:rPr>
                <w:rFonts w:hint="eastAsia" w:ascii="Times New Roman" w:hAnsi="Times New Roman" w:cs="Times New Roman"/>
                <w:b w:val="0"/>
                <w:sz w:val="18"/>
                <w:szCs w:val="18"/>
              </w:rPr>
              <w:t>或四川省住建行政主管部门</w:t>
            </w:r>
            <w:r>
              <w:rPr>
                <w:rFonts w:hint="default" w:ascii="Times New Roman" w:hAnsi="Times New Roman" w:cs="Times New Roman"/>
                <w:b w:val="0"/>
                <w:sz w:val="18"/>
                <w:szCs w:val="18"/>
              </w:rPr>
              <w:t>“</w:t>
            </w:r>
            <w:r>
              <w:rPr>
                <w:rFonts w:hint="eastAsia" w:ascii="Times New Roman" w:hAnsi="Times New Roman" w:cs="Times New Roman"/>
                <w:b w:val="0"/>
                <w:sz w:val="18"/>
                <w:szCs w:val="18"/>
              </w:rPr>
              <w:t>工程建设领域项目信息和信用信息公开共享专栏</w:t>
            </w:r>
            <w:r>
              <w:rPr>
                <w:rFonts w:hint="default" w:ascii="Times New Roman" w:hAnsi="Times New Roman" w:cs="Times New Roman"/>
                <w:b w:val="0"/>
                <w:sz w:val="18"/>
                <w:szCs w:val="18"/>
              </w:rPr>
              <w:t>”</w:t>
            </w:r>
            <w:r>
              <w:rPr>
                <w:rFonts w:hint="eastAsia" w:ascii="Times New Roman" w:hAnsi="Times New Roman" w:cs="Times New Roman"/>
                <w:b w:val="0"/>
                <w:sz w:val="18"/>
                <w:szCs w:val="18"/>
              </w:rPr>
              <w:t>上能查到施工许可证信息）</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3</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自合同签订之日起24</w:t>
            </w:r>
            <w:r>
              <w:rPr>
                <w:rFonts w:hint="eastAsia" w:ascii="Times New Roman" w:hAnsi="Times New Roman" w:cs="Times New Roman"/>
                <w:b w:val="0"/>
                <w:sz w:val="18"/>
                <w:szCs w:val="18"/>
              </w:rPr>
              <w:t>个月</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67" w:hRule="atLeast"/>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2.</w:t>
            </w:r>
            <w:r>
              <w:rPr>
                <w:rFonts w:hint="eastAsia" w:ascii="Times New Roman" w:hAnsi="Times New Roman" w:cs="Times New Roman"/>
                <w:b w:val="0"/>
                <w:sz w:val="18"/>
                <w:szCs w:val="18"/>
              </w:rPr>
              <w:t>6</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主编（参编）、主审国家</w:t>
            </w:r>
            <w:r>
              <w:rPr>
                <w:rFonts w:hint="eastAsia" w:ascii="Times New Roman" w:hAnsi="Times New Roman" w:cs="Times New Roman"/>
                <w:b w:val="0"/>
                <w:sz w:val="18"/>
                <w:szCs w:val="18"/>
              </w:rPr>
              <w:t>、四川</w:t>
            </w:r>
            <w:r>
              <w:rPr>
                <w:rFonts w:hint="default" w:ascii="Times New Roman" w:hAnsi="Times New Roman" w:cs="Times New Roman"/>
                <w:b w:val="0"/>
                <w:sz w:val="18"/>
                <w:szCs w:val="18"/>
              </w:rPr>
              <w:t>省</w:t>
            </w:r>
            <w:r>
              <w:rPr>
                <w:rFonts w:hint="eastAsia" w:ascii="Times New Roman" w:hAnsi="Times New Roman" w:cs="Times New Roman"/>
                <w:b w:val="0"/>
                <w:sz w:val="18"/>
                <w:szCs w:val="18"/>
              </w:rPr>
              <w:t>、成都</w:t>
            </w:r>
            <w:r>
              <w:rPr>
                <w:rFonts w:hint="default" w:ascii="Times New Roman" w:hAnsi="Times New Roman" w:cs="Times New Roman"/>
                <w:b w:val="0"/>
                <w:sz w:val="18"/>
                <w:szCs w:val="18"/>
              </w:rPr>
              <w:t>市级勘察设计标准、规范的。</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国家级主编加2</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次，参编或主审</w:t>
            </w:r>
            <w:r>
              <w:rPr>
                <w:rFonts w:hint="default" w:ascii="Times New Roman" w:hAnsi="Times New Roman" w:cs="Times New Roman"/>
                <w:b w:val="0"/>
                <w:sz w:val="18"/>
                <w:szCs w:val="18"/>
              </w:rPr>
              <w:t>加1</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次；省级主编加1分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次，参编或</w:t>
            </w:r>
            <w:r>
              <w:rPr>
                <w:rFonts w:hint="default" w:ascii="Times New Roman" w:hAnsi="Times New Roman" w:cs="Times New Roman"/>
                <w:b w:val="0"/>
                <w:sz w:val="18"/>
                <w:szCs w:val="18"/>
              </w:rPr>
              <w:t>主审加0.5</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w:t>
            </w:r>
            <w:r>
              <w:rPr>
                <w:rFonts w:hint="default" w:ascii="Times New Roman" w:hAnsi="Times New Roman" w:cs="Times New Roman"/>
                <w:b w:val="0"/>
                <w:sz w:val="18"/>
                <w:szCs w:val="18"/>
              </w:rPr>
              <w:t>市级主编加</w:t>
            </w:r>
            <w:r>
              <w:rPr>
                <w:rFonts w:hint="eastAsia" w:ascii="Times New Roman" w:hAnsi="Times New Roman" w:cs="Times New Roman"/>
                <w:b w:val="0"/>
                <w:sz w:val="18"/>
                <w:szCs w:val="18"/>
              </w:rPr>
              <w:t>0</w:t>
            </w:r>
            <w:r>
              <w:rPr>
                <w:rFonts w:hint="default" w:ascii="Times New Roman" w:hAnsi="Times New Roman" w:cs="Times New Roman"/>
                <w:b w:val="0"/>
                <w:sz w:val="18"/>
                <w:szCs w:val="18"/>
              </w:rPr>
              <w:t>.5</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w:t>
            </w:r>
            <w:r>
              <w:rPr>
                <w:rFonts w:hint="default" w:ascii="Times New Roman" w:hAnsi="Times New Roman" w:cs="Times New Roman"/>
                <w:b w:val="0"/>
                <w:sz w:val="18"/>
                <w:szCs w:val="18"/>
              </w:rPr>
              <w:t> </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2</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自标准、规范发布之日起24</w:t>
            </w:r>
            <w:r>
              <w:rPr>
                <w:rFonts w:hint="eastAsia" w:ascii="Times New Roman" w:hAnsi="Times New Roman" w:cs="Times New Roman"/>
                <w:b w:val="0"/>
                <w:sz w:val="18"/>
                <w:szCs w:val="18"/>
              </w:rPr>
              <w:t>个月</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 w:hRule="atLeast"/>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3.1</w:t>
            </w:r>
          </w:p>
        </w:tc>
        <w:tc>
          <w:tcPr>
            <w:tcW w:w="0" w:type="auto"/>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3.</w:t>
            </w:r>
            <w:r>
              <w:rPr>
                <w:rFonts w:hint="eastAsia" w:ascii="Times New Roman" w:hAnsi="Times New Roman" w:cs="Times New Roman"/>
                <w:b w:val="0"/>
                <w:sz w:val="18"/>
                <w:szCs w:val="18"/>
              </w:rPr>
              <w:t>市场类不良行为信息</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未取得资质证书承揽工程、超越资质等级承接业务、以欺骗手段取得资质证书承揽工程或以其他单位名义承接业务的。</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4</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w:t>
            </w:r>
          </w:p>
        </w:tc>
        <w:tc>
          <w:tcPr>
            <w:tcW w:w="0" w:type="auto"/>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 </w:t>
            </w:r>
          </w:p>
        </w:tc>
        <w:tc>
          <w:tcPr>
            <w:tcW w:w="0" w:type="auto"/>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自评价生效之日起12</w:t>
            </w:r>
            <w:r>
              <w:rPr>
                <w:rFonts w:hint="eastAsia" w:ascii="Times New Roman" w:hAnsi="Times New Roman" w:cs="Times New Roman"/>
                <w:b w:val="0"/>
                <w:sz w:val="18"/>
                <w:szCs w:val="18"/>
              </w:rPr>
              <w:t>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 </w:t>
            </w:r>
          </w:p>
        </w:tc>
        <w:tc>
          <w:tcPr>
            <w:tcW w:w="0" w:type="auto"/>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住建主管部门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 w:hRule="atLeast"/>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3.2</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伪造、涂改、倒卖、出租、出借或者以其他形式非法转让资质证书，允许其他单位或个人以本单位名义承接业务，或将承揽的业务转包或者违法分包的。</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4</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 w:hRule="atLeast"/>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3.3</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相互串通投标或者与招标人串通投标；以向招标人或者评标委员会成员行贿的手段谋取中标；或以他人名义投标或者以其他方式弄虚作假，骗取中标的。</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4</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8" w:hRule="atLeast"/>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3.4</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无正当理由不与招标人签订合同，或不按照与招标人订立的合同履行义务，情节严重的。</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2</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自评价生效之日起3</w:t>
            </w:r>
            <w:r>
              <w:rPr>
                <w:rFonts w:hint="eastAsia" w:ascii="Times New Roman" w:hAnsi="Times New Roman" w:cs="Times New Roman"/>
                <w:b w:val="0"/>
                <w:sz w:val="18"/>
                <w:szCs w:val="18"/>
              </w:rPr>
              <w:t>个月</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27" w:hRule="atLeast"/>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4.1</w:t>
            </w:r>
          </w:p>
        </w:tc>
        <w:tc>
          <w:tcPr>
            <w:tcW w:w="0" w:type="auto"/>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4.</w:t>
            </w:r>
            <w:r>
              <w:rPr>
                <w:rFonts w:hint="eastAsia" w:ascii="Times New Roman" w:hAnsi="Times New Roman" w:cs="Times New Roman"/>
                <w:b w:val="0"/>
                <w:sz w:val="18"/>
                <w:szCs w:val="18"/>
              </w:rPr>
              <w:t>项目类不良行为信息</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未按照工程建设强制性标准进行勘察、设计的。</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实施施工图审查项目：</w:t>
            </w:r>
            <w:r>
              <w:rPr>
                <w:rFonts w:hint="default" w:ascii="Times New Roman" w:hAnsi="Times New Roman" w:cs="Times New Roman"/>
                <w:b w:val="0"/>
                <w:sz w:val="18"/>
                <w:szCs w:val="18"/>
              </w:rPr>
              <w:t>1</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实行自审承诺制项目：</w:t>
            </w:r>
            <w:r>
              <w:rPr>
                <w:rFonts w:hint="default" w:ascii="Times New Roman" w:hAnsi="Times New Roman" w:cs="Times New Roman"/>
                <w:b w:val="0"/>
                <w:sz w:val="18"/>
                <w:szCs w:val="18"/>
              </w:rPr>
              <w:t>2</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条</w:t>
            </w:r>
          </w:p>
        </w:tc>
        <w:tc>
          <w:tcPr>
            <w:tcW w:w="0" w:type="auto"/>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 </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自评价生效之日起6</w:t>
            </w:r>
            <w:r>
              <w:rPr>
                <w:rFonts w:hint="eastAsia" w:ascii="Times New Roman" w:hAnsi="Times New Roman" w:cs="Times New Roman"/>
                <w:b w:val="0"/>
                <w:sz w:val="18"/>
                <w:szCs w:val="18"/>
              </w:rPr>
              <w:t>个月</w:t>
            </w:r>
          </w:p>
        </w:tc>
        <w:tc>
          <w:tcPr>
            <w:tcW w:w="0" w:type="auto"/>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住建主管部门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6" w:hRule="atLeast"/>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4</w:t>
            </w:r>
            <w:r>
              <w:rPr>
                <w:rFonts w:hint="default" w:ascii="Times New Roman" w:hAnsi="Times New Roman" w:cs="Times New Roman"/>
                <w:b w:val="0"/>
                <w:sz w:val="18"/>
                <w:szCs w:val="18"/>
              </w:rPr>
              <w:t>.2</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违反国家、四川省、成都市有关规定标准进行勘察、设计的</w:t>
            </w:r>
            <w:r>
              <w:rPr>
                <w:rFonts w:hint="eastAsia" w:ascii="Times New Roman" w:hAnsi="Times New Roman" w:cs="Times New Roman"/>
                <w:b w:val="0"/>
                <w:sz w:val="18"/>
                <w:szCs w:val="18"/>
              </w:rPr>
              <w:t>。</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实施施工图审查项目：</w:t>
            </w:r>
            <w:r>
              <w:rPr>
                <w:rFonts w:hint="default" w:ascii="Times New Roman" w:hAnsi="Times New Roman" w:cs="Times New Roman"/>
                <w:b w:val="0"/>
                <w:sz w:val="18"/>
                <w:szCs w:val="18"/>
              </w:rPr>
              <w:t>2</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w:t>
            </w:r>
            <w:r>
              <w:rPr>
                <w:rFonts w:hint="default" w:ascii="Times New Roman" w:hAnsi="Times New Roman" w:cs="Times New Roman"/>
                <w:b w:val="0"/>
                <w:sz w:val="18"/>
                <w:szCs w:val="18"/>
              </w:rPr>
              <w:t>评价期限自评价生效之日起3</w:t>
            </w:r>
            <w:r>
              <w:rPr>
                <w:rFonts w:hint="eastAsia" w:ascii="Times New Roman" w:hAnsi="Times New Roman" w:cs="Times New Roman"/>
                <w:b w:val="0"/>
                <w:sz w:val="18"/>
                <w:szCs w:val="18"/>
              </w:rPr>
              <w:t>个月；产生重大质量安全问题，</w:t>
            </w:r>
            <w:r>
              <w:rPr>
                <w:rFonts w:hint="default" w:ascii="Times New Roman" w:hAnsi="Times New Roman" w:cs="Times New Roman"/>
                <w:b w:val="0"/>
                <w:sz w:val="18"/>
                <w:szCs w:val="18"/>
              </w:rPr>
              <w:t>引发</w:t>
            </w:r>
            <w:r>
              <w:rPr>
                <w:rFonts w:hint="eastAsia" w:ascii="Times New Roman" w:hAnsi="Times New Roman" w:cs="Times New Roman"/>
                <w:b w:val="0"/>
                <w:sz w:val="18"/>
                <w:szCs w:val="18"/>
              </w:rPr>
              <w:t>房屋或市政工程垮塌、断裂等</w:t>
            </w:r>
            <w:r>
              <w:rPr>
                <w:rFonts w:hint="default" w:ascii="Times New Roman" w:hAnsi="Times New Roman" w:cs="Times New Roman"/>
                <w:b w:val="0"/>
                <w:sz w:val="18"/>
                <w:szCs w:val="18"/>
              </w:rPr>
              <w:t>重大质量安全责任事故的4</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/次</w:t>
            </w:r>
            <w:r>
              <w:rPr>
                <w:rFonts w:hint="eastAsia" w:ascii="Times New Roman" w:hAnsi="Times New Roman" w:cs="Times New Roman"/>
                <w:b w:val="0"/>
                <w:sz w:val="18"/>
                <w:szCs w:val="18"/>
              </w:rPr>
              <w:t>，</w:t>
            </w:r>
            <w:r>
              <w:rPr>
                <w:rFonts w:hint="default" w:ascii="Times New Roman" w:hAnsi="Times New Roman" w:cs="Times New Roman"/>
                <w:b w:val="0"/>
                <w:sz w:val="18"/>
                <w:szCs w:val="18"/>
              </w:rPr>
              <w:t>评价期限自评价生效之日起12</w:t>
            </w:r>
            <w:r>
              <w:rPr>
                <w:rFonts w:hint="eastAsia" w:ascii="Times New Roman" w:hAnsi="Times New Roman" w:cs="Times New Roman"/>
                <w:b w:val="0"/>
                <w:sz w:val="18"/>
                <w:szCs w:val="18"/>
              </w:rPr>
              <w:t>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实行自审承诺制项目：</w:t>
            </w:r>
            <w:r>
              <w:rPr>
                <w:rFonts w:hint="default" w:ascii="Times New Roman" w:hAnsi="Times New Roman" w:cs="Times New Roman"/>
                <w:b w:val="0"/>
                <w:sz w:val="18"/>
                <w:szCs w:val="18"/>
              </w:rPr>
              <w:t>4</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w:t>
            </w:r>
            <w:r>
              <w:rPr>
                <w:rFonts w:hint="default" w:ascii="Times New Roman" w:hAnsi="Times New Roman" w:cs="Times New Roman"/>
                <w:b w:val="0"/>
                <w:sz w:val="18"/>
                <w:szCs w:val="18"/>
              </w:rPr>
              <w:t>评价期限自评价生效之日起12</w:t>
            </w:r>
            <w:r>
              <w:rPr>
                <w:rFonts w:hint="eastAsia" w:ascii="Times New Roman" w:hAnsi="Times New Roman" w:cs="Times New Roman"/>
                <w:b w:val="0"/>
                <w:sz w:val="18"/>
                <w:szCs w:val="18"/>
              </w:rPr>
              <w:t>个月；产生重大质量安全问题，</w:t>
            </w:r>
            <w:r>
              <w:rPr>
                <w:rFonts w:hint="default" w:ascii="Times New Roman" w:hAnsi="Times New Roman" w:cs="Times New Roman"/>
                <w:b w:val="0"/>
                <w:sz w:val="18"/>
                <w:szCs w:val="18"/>
              </w:rPr>
              <w:t>引发</w:t>
            </w:r>
            <w:r>
              <w:rPr>
                <w:rFonts w:hint="eastAsia" w:ascii="Times New Roman" w:hAnsi="Times New Roman" w:cs="Times New Roman"/>
                <w:b w:val="0"/>
                <w:sz w:val="18"/>
                <w:szCs w:val="18"/>
              </w:rPr>
              <w:t>房屋或市政工程垮塌、断裂等</w:t>
            </w:r>
            <w:r>
              <w:rPr>
                <w:rFonts w:hint="default" w:ascii="Times New Roman" w:hAnsi="Times New Roman" w:cs="Times New Roman"/>
                <w:b w:val="0"/>
                <w:sz w:val="18"/>
                <w:szCs w:val="18"/>
              </w:rPr>
              <w:t>重大质量安全责任事故的6</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/次</w:t>
            </w:r>
            <w:r>
              <w:rPr>
                <w:rFonts w:hint="eastAsia" w:ascii="Times New Roman" w:hAnsi="Times New Roman" w:cs="Times New Roman"/>
                <w:b w:val="0"/>
                <w:sz w:val="18"/>
                <w:szCs w:val="18"/>
              </w:rPr>
              <w:t>，</w:t>
            </w:r>
            <w:r>
              <w:rPr>
                <w:rFonts w:hint="default" w:ascii="Times New Roman" w:hAnsi="Times New Roman" w:cs="Times New Roman"/>
                <w:b w:val="0"/>
                <w:sz w:val="18"/>
                <w:szCs w:val="18"/>
              </w:rPr>
              <w:t>评价期限自评价生效之日起12</w:t>
            </w:r>
            <w:r>
              <w:rPr>
                <w:rFonts w:hint="eastAsia" w:ascii="Times New Roman" w:hAnsi="Times New Roman" w:cs="Times New Roman"/>
                <w:b w:val="0"/>
                <w:sz w:val="18"/>
                <w:szCs w:val="18"/>
              </w:rPr>
              <w:t>个月。</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见评价标准</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6" w:hRule="atLeast"/>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4.3</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未根据勘察成果文件进行工程设计的。</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实施施工图审查项目：</w:t>
            </w:r>
            <w:r>
              <w:rPr>
                <w:rFonts w:hint="default" w:ascii="Times New Roman" w:hAnsi="Times New Roman" w:cs="Times New Roman"/>
                <w:b w:val="0"/>
                <w:sz w:val="18"/>
                <w:szCs w:val="18"/>
              </w:rPr>
              <w:t>2</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项目，</w:t>
            </w:r>
            <w:r>
              <w:rPr>
                <w:rFonts w:hint="default" w:ascii="Times New Roman" w:hAnsi="Times New Roman" w:cs="Times New Roman"/>
                <w:b w:val="0"/>
                <w:sz w:val="18"/>
                <w:szCs w:val="18"/>
              </w:rPr>
              <w:t>评价期限自评价生效之日起</w:t>
            </w:r>
            <w:r>
              <w:rPr>
                <w:rFonts w:hint="eastAsia" w:ascii="Times New Roman" w:hAnsi="Times New Roman" w:cs="Times New Roman"/>
                <w:b w:val="0"/>
                <w:sz w:val="18"/>
                <w:szCs w:val="18"/>
              </w:rPr>
              <w:t>3</w:t>
            </w:r>
            <w:r>
              <w:rPr>
                <w:rFonts w:hint="default" w:ascii="Times New Roman" w:hAnsi="Times New Roman" w:cs="Times New Roman"/>
                <w:b w:val="0"/>
                <w:sz w:val="18"/>
                <w:szCs w:val="18"/>
              </w:rPr>
              <w:t>个月</w:t>
            </w:r>
            <w:r>
              <w:rPr>
                <w:rFonts w:hint="eastAsia" w:ascii="Times New Roman" w:hAnsi="Times New Roman" w:cs="Times New Roman"/>
                <w:b w:val="0"/>
                <w:sz w:val="18"/>
                <w:szCs w:val="1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实行自审承诺制项目：</w:t>
            </w:r>
            <w:r>
              <w:rPr>
                <w:rFonts w:hint="default" w:ascii="Times New Roman" w:hAnsi="Times New Roman" w:cs="Times New Roman"/>
                <w:b w:val="0"/>
                <w:sz w:val="18"/>
                <w:szCs w:val="18"/>
              </w:rPr>
              <w:t>4</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项目，</w:t>
            </w:r>
            <w:r>
              <w:rPr>
                <w:rFonts w:hint="default" w:ascii="Times New Roman" w:hAnsi="Times New Roman" w:cs="Times New Roman"/>
                <w:b w:val="0"/>
                <w:sz w:val="18"/>
                <w:szCs w:val="18"/>
              </w:rPr>
              <w:t>评价期限自评价生效之日起12</w:t>
            </w:r>
            <w:r>
              <w:rPr>
                <w:rFonts w:hint="eastAsia" w:ascii="Times New Roman" w:hAnsi="Times New Roman" w:cs="Times New Roman"/>
                <w:b w:val="0"/>
                <w:sz w:val="18"/>
                <w:szCs w:val="18"/>
              </w:rPr>
              <w:t>个月。</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84" w:hRule="atLeast"/>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4.4</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不按规定履行设计变更手续或通过设计变更降低建筑品质的。</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实施施工图审查项目：</w:t>
            </w:r>
            <w:r>
              <w:rPr>
                <w:rFonts w:hint="default" w:ascii="Times New Roman" w:hAnsi="Times New Roman" w:cs="Times New Roman"/>
                <w:b w:val="0"/>
                <w:sz w:val="18"/>
                <w:szCs w:val="18"/>
              </w:rPr>
              <w:t>2</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项目，</w:t>
            </w:r>
            <w:r>
              <w:rPr>
                <w:rFonts w:hint="default" w:ascii="Times New Roman" w:hAnsi="Times New Roman" w:cs="Times New Roman"/>
                <w:b w:val="0"/>
                <w:sz w:val="18"/>
                <w:szCs w:val="18"/>
              </w:rPr>
              <w:t>评价期限自评价生效之日起</w:t>
            </w:r>
            <w:r>
              <w:rPr>
                <w:rFonts w:hint="eastAsia" w:ascii="Times New Roman" w:hAnsi="Times New Roman" w:cs="Times New Roman"/>
                <w:b w:val="0"/>
                <w:sz w:val="18"/>
                <w:szCs w:val="18"/>
              </w:rPr>
              <w:t>3</w:t>
            </w:r>
            <w:r>
              <w:rPr>
                <w:rFonts w:hint="default" w:ascii="Times New Roman" w:hAnsi="Times New Roman" w:cs="Times New Roman"/>
                <w:b w:val="0"/>
                <w:sz w:val="18"/>
                <w:szCs w:val="18"/>
              </w:rPr>
              <w:t>个月</w:t>
            </w:r>
            <w:r>
              <w:rPr>
                <w:rFonts w:hint="eastAsia" w:ascii="Times New Roman" w:hAnsi="Times New Roman" w:cs="Times New Roman"/>
                <w:b w:val="0"/>
                <w:sz w:val="18"/>
                <w:szCs w:val="1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实行自审承诺制项目：</w:t>
            </w:r>
            <w:r>
              <w:rPr>
                <w:rFonts w:hint="default" w:ascii="Times New Roman" w:hAnsi="Times New Roman" w:cs="Times New Roman"/>
                <w:b w:val="0"/>
                <w:sz w:val="18"/>
                <w:szCs w:val="18"/>
              </w:rPr>
              <w:t>4</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项目，</w:t>
            </w:r>
            <w:r>
              <w:rPr>
                <w:rFonts w:hint="default" w:ascii="Times New Roman" w:hAnsi="Times New Roman" w:cs="Times New Roman"/>
                <w:b w:val="0"/>
                <w:sz w:val="18"/>
                <w:szCs w:val="18"/>
              </w:rPr>
              <w:t>评价期限自评价生效之日起12</w:t>
            </w:r>
            <w:r>
              <w:rPr>
                <w:rFonts w:hint="eastAsia" w:ascii="Times New Roman" w:hAnsi="Times New Roman" w:cs="Times New Roman"/>
                <w:b w:val="0"/>
                <w:sz w:val="18"/>
                <w:szCs w:val="18"/>
              </w:rPr>
              <w:t>个月。</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33" w:hRule="atLeast"/>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4</w:t>
            </w:r>
            <w:r>
              <w:rPr>
                <w:rFonts w:hint="default" w:ascii="Times New Roman" w:hAnsi="Times New Roman" w:cs="Times New Roman"/>
                <w:b w:val="0"/>
                <w:sz w:val="18"/>
                <w:szCs w:val="18"/>
              </w:rPr>
              <w:t>.5</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存在过度设计行为的。</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4</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项目。</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自评价生效之日起12</w:t>
            </w:r>
            <w:r>
              <w:rPr>
                <w:rFonts w:hint="eastAsia" w:ascii="Times New Roman" w:hAnsi="Times New Roman" w:cs="Times New Roman"/>
                <w:b w:val="0"/>
                <w:sz w:val="18"/>
                <w:szCs w:val="18"/>
              </w:rPr>
              <w:t>个月</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 w:hRule="atLeast"/>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4.6</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设计单位指定建筑材料或建筑构配件的生产厂、供应商，使用或推荐使用不符合质量标准的材料和设备的。</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实施施工图审查项目：</w:t>
            </w:r>
            <w:r>
              <w:rPr>
                <w:rFonts w:hint="default" w:ascii="Times New Roman" w:hAnsi="Times New Roman" w:cs="Times New Roman"/>
                <w:b w:val="0"/>
                <w:sz w:val="18"/>
                <w:szCs w:val="18"/>
              </w:rPr>
              <w:t>2</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项目，</w:t>
            </w:r>
            <w:r>
              <w:rPr>
                <w:rFonts w:hint="default" w:ascii="Times New Roman" w:hAnsi="Times New Roman" w:cs="Times New Roman"/>
                <w:b w:val="0"/>
                <w:sz w:val="18"/>
                <w:szCs w:val="18"/>
              </w:rPr>
              <w:t>评价期限自评价生效之日起3</w:t>
            </w:r>
            <w:r>
              <w:rPr>
                <w:rFonts w:hint="eastAsia" w:ascii="Times New Roman" w:hAnsi="Times New Roman" w:cs="Times New Roman"/>
                <w:b w:val="0"/>
                <w:sz w:val="18"/>
                <w:szCs w:val="18"/>
              </w:rPr>
              <w:t>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实行自审承诺制项目：</w:t>
            </w:r>
            <w:r>
              <w:rPr>
                <w:rFonts w:hint="default" w:ascii="Times New Roman" w:hAnsi="Times New Roman" w:cs="Times New Roman"/>
                <w:b w:val="0"/>
                <w:sz w:val="18"/>
                <w:szCs w:val="18"/>
              </w:rPr>
              <w:t>4</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项目</w:t>
            </w:r>
            <w:r>
              <w:rPr>
                <w:rFonts w:hint="default" w:ascii="Times New Roman" w:hAnsi="Times New Roman" w:cs="Times New Roman"/>
                <w:b w:val="0"/>
                <w:sz w:val="18"/>
                <w:szCs w:val="18"/>
              </w:rPr>
              <w:t>评价期限自评价生效之日起12</w:t>
            </w:r>
            <w:r>
              <w:rPr>
                <w:rFonts w:hint="eastAsia" w:ascii="Times New Roman" w:hAnsi="Times New Roman" w:cs="Times New Roman"/>
                <w:b w:val="0"/>
                <w:sz w:val="18"/>
                <w:szCs w:val="18"/>
              </w:rPr>
              <w:t>个月。</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见评价标准</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 w:hRule="atLeast"/>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5.1</w:t>
            </w:r>
          </w:p>
        </w:tc>
        <w:tc>
          <w:tcPr>
            <w:tcW w:w="0" w:type="auto"/>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5.</w:t>
            </w:r>
            <w:r>
              <w:rPr>
                <w:rFonts w:hint="eastAsia" w:ascii="Times New Roman" w:hAnsi="Times New Roman" w:cs="Times New Roman"/>
                <w:b w:val="0"/>
                <w:sz w:val="18"/>
                <w:szCs w:val="18"/>
              </w:rPr>
              <w:t>其他类不良行为信息</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因勘察设计不合规、不合理等导致信访投诉或群体性维权事件的</w:t>
            </w:r>
            <w:r>
              <w:rPr>
                <w:rFonts w:hint="default" w:ascii="Times New Roman" w:hAnsi="Times New Roman" w:cs="Times New Roman"/>
                <w:b w:val="0"/>
                <w:sz w:val="18"/>
                <w:szCs w:val="18"/>
              </w:rPr>
              <w:t>。</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实施施工图审查项目：一般性投诉</w:t>
            </w:r>
            <w:r>
              <w:rPr>
                <w:rFonts w:hint="default" w:ascii="Times New Roman" w:hAnsi="Times New Roman" w:cs="Times New Roman"/>
                <w:b w:val="0"/>
                <w:sz w:val="18"/>
                <w:szCs w:val="18"/>
              </w:rPr>
              <w:t>1</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w:t>
            </w:r>
            <w:r>
              <w:rPr>
                <w:rFonts w:hint="default" w:ascii="Times New Roman" w:hAnsi="Times New Roman" w:cs="Times New Roman"/>
                <w:b w:val="0"/>
                <w:sz w:val="18"/>
                <w:szCs w:val="18"/>
              </w:rPr>
              <w:t>评价期限自评价生效之日起</w:t>
            </w:r>
            <w:r>
              <w:rPr>
                <w:rFonts w:hint="eastAsia" w:ascii="Times New Roman" w:hAnsi="Times New Roman" w:cs="Times New Roman"/>
                <w:b w:val="0"/>
                <w:sz w:val="18"/>
                <w:szCs w:val="18"/>
              </w:rPr>
              <w:t>3</w:t>
            </w:r>
            <w:r>
              <w:rPr>
                <w:rFonts w:hint="default" w:ascii="Times New Roman" w:hAnsi="Times New Roman" w:cs="Times New Roman"/>
                <w:b w:val="0"/>
                <w:sz w:val="18"/>
                <w:szCs w:val="18"/>
              </w:rPr>
              <w:t>个月</w:t>
            </w:r>
            <w:r>
              <w:rPr>
                <w:rFonts w:hint="eastAsia" w:ascii="Times New Roman" w:hAnsi="Times New Roman" w:cs="Times New Roman"/>
                <w:b w:val="0"/>
                <w:sz w:val="18"/>
                <w:szCs w:val="18"/>
              </w:rPr>
              <w:t>；引起群体性维权事件</w:t>
            </w:r>
            <w:r>
              <w:rPr>
                <w:rFonts w:hint="default" w:ascii="Times New Roman" w:hAnsi="Times New Roman" w:cs="Times New Roman"/>
                <w:b w:val="0"/>
                <w:sz w:val="18"/>
                <w:szCs w:val="18"/>
              </w:rPr>
              <w:t>3</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w:t>
            </w:r>
            <w:r>
              <w:rPr>
                <w:rFonts w:hint="default" w:ascii="Times New Roman" w:hAnsi="Times New Roman" w:cs="Times New Roman"/>
                <w:b w:val="0"/>
                <w:sz w:val="18"/>
                <w:szCs w:val="18"/>
              </w:rPr>
              <w:t>评价期限自评价生效之日起</w:t>
            </w:r>
            <w:r>
              <w:rPr>
                <w:rFonts w:hint="eastAsia" w:ascii="Times New Roman" w:hAnsi="Times New Roman" w:cs="Times New Roman"/>
                <w:b w:val="0"/>
                <w:sz w:val="18"/>
                <w:szCs w:val="18"/>
              </w:rPr>
              <w:t>6</w:t>
            </w:r>
            <w:r>
              <w:rPr>
                <w:rFonts w:hint="default" w:ascii="Times New Roman" w:hAnsi="Times New Roman" w:cs="Times New Roman"/>
                <w:b w:val="0"/>
                <w:sz w:val="18"/>
                <w:szCs w:val="18"/>
              </w:rPr>
              <w:t>个月</w:t>
            </w:r>
            <w:r>
              <w:rPr>
                <w:rFonts w:hint="eastAsia" w:ascii="Times New Roman" w:hAnsi="Times New Roman" w:cs="Times New Roman"/>
                <w:b w:val="0"/>
                <w:sz w:val="18"/>
                <w:szCs w:val="1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实行自审承诺制项目：一般性投诉</w:t>
            </w:r>
            <w:r>
              <w:rPr>
                <w:rFonts w:hint="default" w:ascii="Times New Roman" w:hAnsi="Times New Roman" w:cs="Times New Roman"/>
                <w:b w:val="0"/>
                <w:sz w:val="18"/>
                <w:szCs w:val="18"/>
              </w:rPr>
              <w:t>2</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w:t>
            </w:r>
            <w:r>
              <w:rPr>
                <w:rFonts w:hint="default" w:ascii="Times New Roman" w:hAnsi="Times New Roman" w:cs="Times New Roman"/>
                <w:b w:val="0"/>
                <w:sz w:val="18"/>
                <w:szCs w:val="18"/>
              </w:rPr>
              <w:t>评价期限自评价生效之日起</w:t>
            </w:r>
            <w:r>
              <w:rPr>
                <w:rFonts w:hint="eastAsia" w:ascii="Times New Roman" w:hAnsi="Times New Roman" w:cs="Times New Roman"/>
                <w:b w:val="0"/>
                <w:sz w:val="18"/>
                <w:szCs w:val="18"/>
              </w:rPr>
              <w:t>3</w:t>
            </w:r>
            <w:r>
              <w:rPr>
                <w:rFonts w:hint="default" w:ascii="Times New Roman" w:hAnsi="Times New Roman" w:cs="Times New Roman"/>
                <w:b w:val="0"/>
                <w:sz w:val="18"/>
                <w:szCs w:val="18"/>
              </w:rPr>
              <w:t>个月</w:t>
            </w:r>
            <w:r>
              <w:rPr>
                <w:rFonts w:hint="eastAsia" w:ascii="Times New Roman" w:hAnsi="Times New Roman" w:cs="Times New Roman"/>
                <w:b w:val="0"/>
                <w:sz w:val="18"/>
                <w:szCs w:val="18"/>
              </w:rPr>
              <w:t>；引起群体性维权事件</w:t>
            </w:r>
            <w:r>
              <w:rPr>
                <w:rFonts w:hint="default" w:ascii="Times New Roman" w:hAnsi="Times New Roman" w:cs="Times New Roman"/>
                <w:b w:val="0"/>
                <w:sz w:val="18"/>
                <w:szCs w:val="18"/>
              </w:rPr>
              <w:t>4</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w:t>
            </w:r>
            <w:r>
              <w:rPr>
                <w:rFonts w:hint="default" w:ascii="Times New Roman" w:hAnsi="Times New Roman" w:cs="Times New Roman"/>
                <w:b w:val="0"/>
                <w:sz w:val="18"/>
                <w:szCs w:val="18"/>
              </w:rPr>
              <w:t>评价期限自评价生效之日起12</w:t>
            </w:r>
            <w:r>
              <w:rPr>
                <w:rFonts w:hint="eastAsia" w:ascii="Times New Roman" w:hAnsi="Times New Roman" w:cs="Times New Roman"/>
                <w:b w:val="0"/>
                <w:sz w:val="18"/>
                <w:szCs w:val="18"/>
              </w:rPr>
              <w:t>个月。</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见</w:t>
            </w:r>
            <w:r>
              <w:rPr>
                <w:rFonts w:hint="default" w:ascii="Times New Roman" w:hAnsi="Times New Roman" w:cs="Times New Roman"/>
                <w:b w:val="0"/>
                <w:sz w:val="18"/>
                <w:szCs w:val="18"/>
              </w:rPr>
              <w:t>评价标准</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住建主管部门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 w:hRule="atLeast"/>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5</w:t>
            </w:r>
            <w:r>
              <w:rPr>
                <w:rFonts w:hint="default" w:ascii="Times New Roman" w:hAnsi="Times New Roman" w:cs="Times New Roman"/>
                <w:b w:val="0"/>
                <w:sz w:val="18"/>
                <w:szCs w:val="18"/>
              </w:rPr>
              <w:t>.</w:t>
            </w:r>
            <w:r>
              <w:rPr>
                <w:rFonts w:hint="eastAsia" w:ascii="Times New Roman" w:hAnsi="Times New Roman" w:cs="Times New Roman"/>
                <w:b w:val="0"/>
                <w:sz w:val="18"/>
                <w:szCs w:val="18"/>
              </w:rPr>
              <w:t>2</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司法机关和其他政府机关发起需住建行政主管部门联合惩戒的严重失信行为，经市住建行政主管部门认定的。</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扣3</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自评价生效之日起6</w:t>
            </w:r>
            <w:r>
              <w:rPr>
                <w:rFonts w:hint="eastAsia" w:ascii="Times New Roman" w:hAnsi="Times New Roman" w:cs="Times New Roman"/>
                <w:b w:val="0"/>
                <w:sz w:val="18"/>
                <w:szCs w:val="18"/>
              </w:rPr>
              <w:t>个月</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市住建主管部门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 w:hRule="atLeast"/>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5</w:t>
            </w:r>
            <w:r>
              <w:rPr>
                <w:rFonts w:hint="default" w:ascii="Times New Roman" w:hAnsi="Times New Roman" w:cs="Times New Roman"/>
                <w:b w:val="0"/>
                <w:sz w:val="18"/>
                <w:szCs w:val="18"/>
              </w:rPr>
              <w:t>.</w:t>
            </w:r>
            <w:r>
              <w:rPr>
                <w:rFonts w:hint="eastAsia" w:ascii="Times New Roman" w:hAnsi="Times New Roman" w:cs="Times New Roman"/>
                <w:b w:val="0"/>
                <w:sz w:val="18"/>
                <w:szCs w:val="18"/>
              </w:rPr>
              <w:t>3</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企业在向住建行政主管部门申报企业相关信息，申办行政审批、市场准入、资质认定等事项，或提起投诉、配合检查调查时，故意隐瞒有关情况，捏造事实，提供虚假材料，或存在不实承诺、违背承诺行为，被住建行政主管部门认定或者通报的。</w:t>
            </w:r>
          </w:p>
        </w:tc>
        <w:tc>
          <w:tcPr>
            <w:tcW w:w="0" w:type="auto"/>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被国家、省住建行政主管部门通报（行政处罚）的，每次扣</w:t>
            </w:r>
            <w:r>
              <w:rPr>
                <w:rFonts w:hint="default" w:ascii="Times New Roman" w:hAnsi="Times New Roman" w:cs="Times New Roman"/>
                <w:b w:val="0"/>
                <w:sz w:val="18"/>
                <w:szCs w:val="18"/>
              </w:rPr>
              <w:t>3</w:t>
            </w:r>
            <w:r>
              <w:rPr>
                <w:rFonts w:hint="eastAsia" w:ascii="Times New Roman" w:hAnsi="Times New Roman" w:cs="Times New Roman"/>
                <w:b w:val="0"/>
                <w:sz w:val="18"/>
                <w:szCs w:val="18"/>
              </w:rPr>
              <w:t>分，评价期限自评价生效之日起</w:t>
            </w:r>
            <w:r>
              <w:rPr>
                <w:rFonts w:hint="default" w:ascii="Times New Roman" w:hAnsi="Times New Roman" w:cs="Times New Roman"/>
                <w:b w:val="0"/>
                <w:sz w:val="18"/>
                <w:szCs w:val="18"/>
              </w:rPr>
              <w:t>6</w:t>
            </w:r>
            <w:r>
              <w:rPr>
                <w:rFonts w:hint="eastAsia" w:ascii="Times New Roman" w:hAnsi="Times New Roman" w:cs="Times New Roman"/>
                <w:b w:val="0"/>
                <w:sz w:val="18"/>
                <w:szCs w:val="18"/>
              </w:rPr>
              <w:t>个月；被市、区（市）县住建行政主管部门认定或通报的，每次扣</w:t>
            </w:r>
            <w:r>
              <w:rPr>
                <w:rFonts w:hint="default" w:ascii="Times New Roman" w:hAnsi="Times New Roman" w:cs="Times New Roman"/>
                <w:b w:val="0"/>
                <w:sz w:val="18"/>
                <w:szCs w:val="18"/>
              </w:rPr>
              <w:t>2</w:t>
            </w:r>
            <w:r>
              <w:rPr>
                <w:rFonts w:hint="eastAsia" w:ascii="Times New Roman" w:hAnsi="Times New Roman" w:cs="Times New Roman"/>
                <w:b w:val="0"/>
                <w:sz w:val="18"/>
                <w:szCs w:val="18"/>
              </w:rPr>
              <w:t>分，评价期限自评价生效之日起</w:t>
            </w:r>
            <w:r>
              <w:rPr>
                <w:rFonts w:hint="default" w:ascii="Times New Roman" w:hAnsi="Times New Roman" w:cs="Times New Roman"/>
                <w:b w:val="0"/>
                <w:sz w:val="18"/>
                <w:szCs w:val="18"/>
              </w:rPr>
              <w:t>3</w:t>
            </w:r>
            <w:r>
              <w:rPr>
                <w:rFonts w:hint="eastAsia" w:ascii="Times New Roman" w:hAnsi="Times New Roman" w:cs="Times New Roman"/>
                <w:b w:val="0"/>
                <w:sz w:val="18"/>
                <w:szCs w:val="18"/>
              </w:rPr>
              <w:t>个月。同一事项不重复扣分，以最高扣分为准。</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p>
        </w:tc>
        <w:tc>
          <w:tcPr>
            <w:tcW w:w="0" w:type="auto"/>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见评价标准</w:t>
            </w:r>
          </w:p>
        </w:tc>
        <w:tc>
          <w:tcPr>
            <w:tcW w:w="0" w:type="auto"/>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18"/>
                <w:szCs w:val="18"/>
              </w:rPr>
            </w:pPr>
            <w:r>
              <w:rPr>
                <w:rFonts w:hint="eastAsia" w:ascii="Times New Roman" w:hAnsi="Times New Roman" w:cs="Times New Roman"/>
                <w:b w:val="0"/>
                <w:sz w:val="18"/>
                <w:szCs w:val="18"/>
              </w:rPr>
              <w:t>住建主管部门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 w:hRule="atLeast"/>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80"/>
              <w:jc w:val="both"/>
              <w:rPr>
                <w:rFonts w:hint="default" w:ascii="Times New Roman" w:hAnsi="Times New Roman" w:cs="Times New Roman"/>
                <w:b w:val="0"/>
                <w:sz w:val="21"/>
                <w:szCs w:val="21"/>
              </w:rPr>
            </w:pPr>
            <w:r>
              <w:rPr>
                <w:rFonts w:hint="eastAsia" w:ascii="方正仿宋_GBK" w:hAnsi="方正仿宋_GBK" w:eastAsia="方正仿宋_GBK" w:cs="方正仿宋_GBK"/>
                <w:b w:val="0"/>
                <w:sz w:val="18"/>
                <w:szCs w:val="18"/>
              </w:rPr>
              <w:t>5</w:t>
            </w:r>
            <w:r>
              <w:rPr>
                <w:rFonts w:hint="default" w:ascii="Times New Roman" w:hAnsi="Times New Roman" w:cs="Times New Roman"/>
                <w:b w:val="0"/>
                <w:sz w:val="18"/>
                <w:szCs w:val="18"/>
              </w:rPr>
              <w:t>.</w:t>
            </w:r>
            <w:r>
              <w:rPr>
                <w:rFonts w:hint="eastAsia" w:ascii="方正仿宋_GBK" w:hAnsi="方正仿宋_GBK" w:eastAsia="方正仿宋_GBK" w:cs="方正仿宋_GBK"/>
                <w:b w:val="0"/>
                <w:sz w:val="18"/>
                <w:szCs w:val="18"/>
              </w:rPr>
              <w:t>4</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eastAsia" w:ascii="Times New Roman" w:hAnsi="Times New Roman" w:cs="Times New Roman"/>
                <w:b w:val="0"/>
                <w:sz w:val="18"/>
                <w:szCs w:val="18"/>
              </w:rPr>
              <w:t>因未纳入本表中不良行为而受到住建行政主管部门行政处罚或通报的。</w:t>
            </w: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b w:val="0"/>
                <w:sz w:val="20"/>
                <w:szCs w:val="20"/>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5"/>
        <w:jc w:val="left"/>
        <w:rPr>
          <w:rFonts w:hint="default" w:ascii="Times New Roman" w:hAnsi="Times New Roman" w:cs="Times New Roman"/>
          <w:b w:val="0"/>
          <w:sz w:val="21"/>
          <w:szCs w:val="21"/>
        </w:rPr>
      </w:pPr>
      <w:r>
        <w:rPr>
          <w:rFonts w:hint="eastAsia" w:ascii="方正仿宋_GBK" w:hAnsi="方正仿宋_GBK" w:eastAsia="方正仿宋_GBK" w:cs="方正仿宋_GBK"/>
          <w:b w:val="0"/>
          <w:i w:val="0"/>
          <w:caps w:val="0"/>
          <w:color w:val="000000"/>
          <w:spacing w:val="0"/>
          <w:sz w:val="21"/>
          <w:szCs w:val="21"/>
          <w:bdr w:val="none" w:color="auto" w:sz="0" w:space="0"/>
          <w:shd w:val="clear" w:fill="FFFFFF"/>
        </w:rPr>
        <w:t>备注：</w:t>
      </w:r>
      <w:r>
        <w:rPr>
          <w:rFonts w:hint="default" w:ascii="Times New Roman" w:hAnsi="Times New Roman" w:eastAsia="MicrosoftYaHei" w:cs="Times New Roman"/>
          <w:b w:val="0"/>
          <w:i w:val="0"/>
          <w:caps w:val="0"/>
          <w:color w:val="000000"/>
          <w:spacing w:val="0"/>
          <w:sz w:val="21"/>
          <w:szCs w:val="21"/>
          <w:bdr w:val="none" w:color="auto" w:sz="0" w:space="0"/>
          <w:shd w:val="clear" w:fill="FFFFFF"/>
        </w:rPr>
        <w:t>1. </w:t>
      </w:r>
      <w:r>
        <w:rPr>
          <w:rFonts w:hint="eastAsia" w:ascii="方正仿宋_GBK" w:hAnsi="方正仿宋_GBK" w:eastAsia="方正仿宋_GBK" w:cs="方正仿宋_GBK"/>
          <w:b w:val="0"/>
          <w:i w:val="0"/>
          <w:caps w:val="0"/>
          <w:color w:val="000000"/>
          <w:spacing w:val="0"/>
          <w:sz w:val="21"/>
          <w:szCs w:val="21"/>
          <w:bdr w:val="none" w:color="auto" w:sz="0" w:space="0"/>
          <w:shd w:val="clear" w:fill="FFFFFF"/>
        </w:rPr>
        <w:t>不良行为程度分类：评价期限</w:t>
      </w:r>
      <w:r>
        <w:rPr>
          <w:rFonts w:hint="default" w:ascii="Times New Roman" w:hAnsi="Times New Roman" w:eastAsia="MicrosoftYaHei" w:cs="Times New Roman"/>
          <w:b w:val="0"/>
          <w:i w:val="0"/>
          <w:caps w:val="0"/>
          <w:color w:val="000000"/>
          <w:spacing w:val="0"/>
          <w:sz w:val="21"/>
          <w:szCs w:val="21"/>
          <w:bdr w:val="none" w:color="auto" w:sz="0" w:space="0"/>
          <w:shd w:val="clear" w:fill="FFFFFF"/>
        </w:rPr>
        <w:t>3</w:t>
      </w:r>
      <w:r>
        <w:rPr>
          <w:rFonts w:hint="eastAsia" w:ascii="方正仿宋_GBK" w:hAnsi="方正仿宋_GBK" w:eastAsia="方正仿宋_GBK" w:cs="方正仿宋_GBK"/>
          <w:b w:val="0"/>
          <w:i w:val="0"/>
          <w:caps w:val="0"/>
          <w:color w:val="000000"/>
          <w:spacing w:val="0"/>
          <w:sz w:val="21"/>
          <w:szCs w:val="21"/>
          <w:bdr w:val="none" w:color="auto" w:sz="0" w:space="0"/>
          <w:shd w:val="clear" w:fill="FFFFFF"/>
        </w:rPr>
        <w:t>个月的为轻微不良行为，评价期限</w:t>
      </w:r>
      <w:r>
        <w:rPr>
          <w:rFonts w:hint="default" w:ascii="Times New Roman" w:hAnsi="Times New Roman" w:eastAsia="MicrosoftYaHei" w:cs="Times New Roman"/>
          <w:b w:val="0"/>
          <w:i w:val="0"/>
          <w:caps w:val="0"/>
          <w:color w:val="000000"/>
          <w:spacing w:val="0"/>
          <w:sz w:val="21"/>
          <w:szCs w:val="21"/>
          <w:bdr w:val="none" w:color="auto" w:sz="0" w:space="0"/>
          <w:shd w:val="clear" w:fill="FFFFFF"/>
        </w:rPr>
        <w:t>6</w:t>
      </w:r>
      <w:r>
        <w:rPr>
          <w:rFonts w:hint="eastAsia" w:ascii="方正仿宋_GBK" w:hAnsi="方正仿宋_GBK" w:eastAsia="方正仿宋_GBK" w:cs="方正仿宋_GBK"/>
          <w:b w:val="0"/>
          <w:i w:val="0"/>
          <w:caps w:val="0"/>
          <w:color w:val="000000"/>
          <w:spacing w:val="0"/>
          <w:sz w:val="21"/>
          <w:szCs w:val="21"/>
          <w:bdr w:val="none" w:color="auto" w:sz="0" w:space="0"/>
          <w:shd w:val="clear" w:fill="FFFFFF"/>
        </w:rPr>
        <w:t>个月的为一般不良行为，评价期限</w:t>
      </w:r>
      <w:r>
        <w:rPr>
          <w:rFonts w:hint="default" w:ascii="Times New Roman" w:hAnsi="Times New Roman" w:eastAsia="MicrosoftYaHei" w:cs="Times New Roman"/>
          <w:b w:val="0"/>
          <w:i w:val="0"/>
          <w:caps w:val="0"/>
          <w:color w:val="000000"/>
          <w:spacing w:val="0"/>
          <w:sz w:val="21"/>
          <w:szCs w:val="21"/>
          <w:bdr w:val="none" w:color="auto" w:sz="0" w:space="0"/>
          <w:shd w:val="clear" w:fill="FFFFFF"/>
        </w:rPr>
        <w:t>12</w:t>
      </w:r>
      <w:r>
        <w:rPr>
          <w:rFonts w:hint="eastAsia" w:ascii="方正仿宋_GBK" w:hAnsi="方正仿宋_GBK" w:eastAsia="方正仿宋_GBK" w:cs="方正仿宋_GBK"/>
          <w:b w:val="0"/>
          <w:i w:val="0"/>
          <w:caps w:val="0"/>
          <w:color w:val="000000"/>
          <w:spacing w:val="0"/>
          <w:sz w:val="21"/>
          <w:szCs w:val="21"/>
          <w:bdr w:val="none" w:color="auto" w:sz="0" w:space="0"/>
          <w:shd w:val="clear" w:fill="FFFFFF"/>
        </w:rPr>
        <w:t>个月的为严重不良行为；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67" w:right="0" w:firstLine="315"/>
        <w:jc w:val="left"/>
        <w:rPr>
          <w:rFonts w:hint="default" w:ascii="Times New Roman" w:hAnsi="Times New Roman" w:cs="Times New Roman"/>
          <w:b w:val="0"/>
          <w:sz w:val="21"/>
          <w:szCs w:val="21"/>
        </w:rPr>
      </w:pPr>
      <w:r>
        <w:rPr>
          <w:rFonts w:hint="default" w:ascii="Times New Roman" w:hAnsi="Times New Roman" w:eastAsia="MicrosoftYaHei" w:cs="Times New Roman"/>
          <w:b w:val="0"/>
          <w:i w:val="0"/>
          <w:caps w:val="0"/>
          <w:color w:val="000000"/>
          <w:spacing w:val="0"/>
          <w:sz w:val="21"/>
          <w:szCs w:val="21"/>
          <w:bdr w:val="none" w:color="auto" w:sz="0" w:space="0"/>
          <w:shd w:val="clear" w:fill="FFFFFF"/>
        </w:rPr>
        <w:t>2. </w:t>
      </w:r>
      <w:r>
        <w:rPr>
          <w:rFonts w:hint="eastAsia" w:ascii="方正仿宋_GBK" w:hAnsi="方正仿宋_GBK" w:eastAsia="方正仿宋_GBK" w:cs="方正仿宋_GBK"/>
          <w:b w:val="0"/>
          <w:i w:val="0"/>
          <w:caps w:val="0"/>
          <w:color w:val="000000"/>
          <w:spacing w:val="0"/>
          <w:sz w:val="21"/>
          <w:szCs w:val="21"/>
          <w:bdr w:val="none" w:color="auto" w:sz="0" w:space="0"/>
          <w:shd w:val="clear" w:fill="FFFFFF"/>
        </w:rPr>
        <w:t>业绩主要通过</w:t>
      </w:r>
      <w:r>
        <w:rPr>
          <w:rFonts w:hint="default" w:ascii="Times New Roman" w:hAnsi="Times New Roman" w:eastAsia="MicrosoftYaHei" w:cs="Times New Roman"/>
          <w:b w:val="0"/>
          <w:i w:val="0"/>
          <w:caps w:val="0"/>
          <w:color w:val="000000"/>
          <w:spacing w:val="0"/>
          <w:sz w:val="21"/>
          <w:szCs w:val="21"/>
          <w:bdr w:val="none" w:color="auto" w:sz="0" w:space="0"/>
          <w:shd w:val="clear" w:fill="FFFFFF"/>
        </w:rPr>
        <w:t>“</w:t>
      </w:r>
      <w:r>
        <w:rPr>
          <w:rFonts w:hint="eastAsia" w:ascii="方正仿宋_GBK" w:hAnsi="方正仿宋_GBK" w:eastAsia="方正仿宋_GBK" w:cs="方正仿宋_GBK"/>
          <w:b w:val="0"/>
          <w:i w:val="0"/>
          <w:caps w:val="0"/>
          <w:color w:val="000000"/>
          <w:spacing w:val="0"/>
          <w:sz w:val="21"/>
          <w:szCs w:val="21"/>
          <w:bdr w:val="none" w:color="auto" w:sz="0" w:space="0"/>
          <w:shd w:val="clear" w:fill="FFFFFF"/>
        </w:rPr>
        <w:t>成都市建筑工程施工图数字化审查系统</w:t>
      </w:r>
      <w:r>
        <w:rPr>
          <w:rFonts w:hint="default" w:ascii="Times New Roman" w:hAnsi="Times New Roman" w:eastAsia="MicrosoftYaHei" w:cs="Times New Roman"/>
          <w:b w:val="0"/>
          <w:i w:val="0"/>
          <w:caps w:val="0"/>
          <w:color w:val="000000"/>
          <w:spacing w:val="0"/>
          <w:sz w:val="21"/>
          <w:szCs w:val="21"/>
          <w:bdr w:val="none" w:color="auto" w:sz="0" w:space="0"/>
          <w:shd w:val="clear" w:fill="FFFFFF"/>
        </w:rPr>
        <w:t>”</w:t>
      </w:r>
      <w:r>
        <w:rPr>
          <w:rFonts w:hint="eastAsia" w:ascii="方正仿宋_GBK" w:hAnsi="方正仿宋_GBK" w:eastAsia="方正仿宋_GBK" w:cs="方正仿宋_GBK"/>
          <w:b w:val="0"/>
          <w:i w:val="0"/>
          <w:caps w:val="0"/>
          <w:color w:val="000000"/>
          <w:spacing w:val="0"/>
          <w:sz w:val="21"/>
          <w:szCs w:val="21"/>
          <w:bdr w:val="none" w:color="auto" w:sz="0" w:space="0"/>
          <w:shd w:val="clear" w:fill="FFFFFF"/>
        </w:rPr>
        <w:t>采集。</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Theme="majorEastAsia" w:hAnsiTheme="majorEastAsia" w:eastAsiaTheme="majorEastAsia" w:cstheme="majorEastAsia"/>
          <w:b/>
          <w:bCs/>
          <w:i w:val="0"/>
          <w:caps w:val="0"/>
          <w:color w:val="000000"/>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Theme="majorEastAsia" w:hAnsiTheme="majorEastAsia" w:eastAsiaTheme="majorEastAsia" w:cstheme="majorEastAsia"/>
          <w:b/>
          <w:bCs/>
          <w:i w:val="0"/>
          <w:caps w:val="0"/>
          <w:color w:val="000000"/>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Theme="majorEastAsia" w:hAnsiTheme="majorEastAsia" w:eastAsiaTheme="majorEastAsia" w:cstheme="majorEastAsia"/>
          <w:b/>
          <w:bCs/>
          <w:i w:val="0"/>
          <w:caps w:val="0"/>
          <w:color w:val="000000"/>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Theme="majorEastAsia" w:hAnsiTheme="majorEastAsia" w:eastAsiaTheme="majorEastAsia" w:cstheme="majorEastAsia"/>
          <w:b/>
          <w:bCs/>
          <w:i w:val="0"/>
          <w:caps w:val="0"/>
          <w:color w:val="000000"/>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Theme="majorEastAsia" w:hAnsiTheme="majorEastAsia" w:eastAsiaTheme="majorEastAsia" w:cstheme="majorEastAsia"/>
          <w:b/>
          <w:bCs/>
          <w:i w:val="0"/>
          <w:caps w:val="0"/>
          <w:color w:val="000000"/>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Theme="majorEastAsia" w:hAnsiTheme="majorEastAsia" w:eastAsiaTheme="majorEastAsia" w:cstheme="majorEastAsia"/>
          <w:b/>
          <w:bCs/>
          <w:i w:val="0"/>
          <w:caps w:val="0"/>
          <w:color w:val="000000"/>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heme="majorEastAsia" w:hAnsiTheme="majorEastAsia" w:eastAsiaTheme="majorEastAsia" w:cstheme="majorEastAsia"/>
          <w:b/>
          <w:bCs/>
          <w:i w:val="0"/>
          <w:caps w:val="0"/>
          <w:color w:val="000000"/>
          <w:spacing w:val="0"/>
          <w:sz w:val="36"/>
          <w:szCs w:val="36"/>
          <w:shd w:val="clear" w:fill="FFFFFF"/>
        </w:rPr>
      </w:pPr>
      <w:r>
        <w:rPr>
          <w:rFonts w:hint="eastAsia" w:asciiTheme="majorEastAsia" w:hAnsiTheme="majorEastAsia" w:eastAsiaTheme="majorEastAsia" w:cstheme="majorEastAsia"/>
          <w:b/>
          <w:bCs/>
          <w:i w:val="0"/>
          <w:caps w:val="0"/>
          <w:color w:val="000000"/>
          <w:spacing w:val="0"/>
          <w:sz w:val="36"/>
          <w:szCs w:val="36"/>
          <w:shd w:val="clear" w:fill="FFFFFF"/>
        </w:rPr>
        <w:t>附件</w:t>
      </w:r>
      <w:r>
        <w:rPr>
          <w:rFonts w:hint="default" w:asciiTheme="majorEastAsia" w:hAnsiTheme="majorEastAsia" w:eastAsiaTheme="majorEastAsia" w:cstheme="majorEastAsia"/>
          <w:b/>
          <w:bCs/>
          <w:i w:val="0"/>
          <w:caps w:val="0"/>
          <w:color w:val="000000"/>
          <w:spacing w:val="0"/>
          <w:sz w:val="36"/>
          <w:szCs w:val="36"/>
          <w:shd w:val="clear" w:fill="FFFFFF"/>
        </w:rPr>
        <w:t>2      </w:t>
      </w:r>
      <w:r>
        <w:rPr>
          <w:rFonts w:hint="eastAsia" w:asciiTheme="majorEastAsia" w:hAnsiTheme="majorEastAsia" w:eastAsiaTheme="majorEastAsia" w:cstheme="majorEastAsia"/>
          <w:b/>
          <w:bCs/>
          <w:i w:val="0"/>
          <w:caps w:val="0"/>
          <w:color w:val="000000"/>
          <w:spacing w:val="0"/>
          <w:sz w:val="36"/>
          <w:szCs w:val="36"/>
          <w:shd w:val="clear" w:fill="FFFFFF"/>
        </w:rPr>
        <w:t>成都市施工图审查机构信用信息评价标准</w:t>
      </w:r>
      <w:r>
        <w:rPr>
          <w:rFonts w:hint="default" w:asciiTheme="majorEastAsia" w:hAnsiTheme="majorEastAsia" w:eastAsiaTheme="majorEastAsia" w:cstheme="majorEastAsia"/>
          <w:b/>
          <w:bCs/>
          <w:i w:val="0"/>
          <w:caps w:val="0"/>
          <w:color w:val="000000"/>
          <w:spacing w:val="0"/>
          <w:sz w:val="36"/>
          <w:szCs w:val="36"/>
          <w:shd w:val="clear" w:fill="FFFFFF"/>
        </w:rPr>
        <w:t> </w:t>
      </w:r>
    </w:p>
    <w:tbl>
      <w:tblPr>
        <w:tblW w:w="1355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39"/>
        <w:gridCol w:w="1134"/>
        <w:gridCol w:w="4139"/>
        <w:gridCol w:w="3657"/>
        <w:gridCol w:w="850"/>
        <w:gridCol w:w="1560"/>
        <w:gridCol w:w="12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3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序号</w:t>
            </w:r>
          </w:p>
        </w:tc>
        <w:tc>
          <w:tcPr>
            <w:tcW w:w="11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分类</w:t>
            </w:r>
          </w:p>
        </w:tc>
        <w:tc>
          <w:tcPr>
            <w:tcW w:w="413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评价项目</w:t>
            </w:r>
          </w:p>
        </w:tc>
        <w:tc>
          <w:tcPr>
            <w:tcW w:w="365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评价标准</w:t>
            </w:r>
          </w:p>
        </w:tc>
        <w:tc>
          <w:tcPr>
            <w:tcW w:w="85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标准分</w:t>
            </w:r>
          </w:p>
        </w:tc>
        <w:tc>
          <w:tcPr>
            <w:tcW w:w="156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评价期限</w:t>
            </w:r>
          </w:p>
        </w:tc>
        <w:tc>
          <w:tcPr>
            <w:tcW w:w="127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098"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1.1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default" w:ascii="Times New Roman" w:hAnsi="Times New Roman" w:cs="Times New Roman"/>
                <w:b w:val="0"/>
                <w:sz w:val="18"/>
                <w:szCs w:val="18"/>
              </w:rPr>
              <w:t>1.</w:t>
            </w:r>
            <w:r>
              <w:rPr>
                <w:rFonts w:hint="eastAsia" w:ascii="Times New Roman" w:hAnsi="Times New Roman" w:cs="Times New Roman"/>
                <w:b w:val="0"/>
                <w:sz w:val="18"/>
                <w:szCs w:val="18"/>
              </w:rPr>
              <w:t>基本信息</w:t>
            </w:r>
          </w:p>
        </w:tc>
        <w:tc>
          <w:tcPr>
            <w:tcW w:w="413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18"/>
                <w:szCs w:val="18"/>
              </w:rPr>
            </w:pPr>
            <w:r>
              <w:rPr>
                <w:rFonts w:hint="default" w:ascii="Times New Roman" w:hAnsi="Times New Roman" w:cs="Times New Roman"/>
                <w:b w:val="0"/>
                <w:sz w:val="18"/>
                <w:szCs w:val="18"/>
              </w:rPr>
              <w:t>施工图审查机构需登记的相关信息：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18"/>
                <w:szCs w:val="18"/>
              </w:rPr>
            </w:pPr>
            <w:r>
              <w:rPr>
                <w:rFonts w:hint="default" w:ascii="Times New Roman" w:hAnsi="Times New Roman" w:cs="Times New Roman"/>
                <w:b w:val="0"/>
                <w:sz w:val="18"/>
                <w:szCs w:val="18"/>
              </w:rPr>
              <w:t>（一）审查机构登记注册信息；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18"/>
                <w:szCs w:val="18"/>
              </w:rPr>
            </w:pPr>
            <w:r>
              <w:rPr>
                <w:rFonts w:hint="default" w:ascii="Times New Roman" w:hAnsi="Times New Roman" w:cs="Times New Roman"/>
                <w:b w:val="0"/>
                <w:sz w:val="18"/>
                <w:szCs w:val="18"/>
              </w:rPr>
              <w:t>（二）审查机构资格信息；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18"/>
                <w:szCs w:val="18"/>
              </w:rPr>
            </w:pPr>
            <w:r>
              <w:rPr>
                <w:rFonts w:hint="default" w:ascii="Times New Roman" w:hAnsi="Times New Roman" w:cs="Times New Roman"/>
                <w:b w:val="0"/>
                <w:sz w:val="18"/>
                <w:szCs w:val="18"/>
              </w:rPr>
              <w:t>（三）注册执业人员、工程技术人员和经济管理人员信息。</w:t>
            </w:r>
            <w:bookmarkStart w:id="0" w:name="_GoBack"/>
            <w:bookmarkEnd w:id="0"/>
          </w:p>
        </w:tc>
        <w:tc>
          <w:tcPr>
            <w:tcW w:w="36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default" w:ascii="Times New Roman" w:hAnsi="Times New Roman" w:cs="Times New Roman"/>
                <w:b w:val="0"/>
                <w:sz w:val="18"/>
                <w:szCs w:val="18"/>
              </w:rPr>
              <w:t>审查机构所申报的基本信息资料符合要求，通过公示后即可得80</w:t>
            </w:r>
            <w:r>
              <w:rPr>
                <w:rFonts w:hint="eastAsia" w:ascii="Times New Roman" w:hAnsi="Times New Roman" w:cs="Times New Roman"/>
                <w:b w:val="0"/>
                <w:sz w:val="18"/>
                <w:szCs w:val="18"/>
              </w:rPr>
              <w:t>分。</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85</w:t>
            </w:r>
          </w:p>
        </w:tc>
        <w:tc>
          <w:tcPr>
            <w:tcW w:w="1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default" w:ascii="Times New Roman" w:hAnsi="Times New Roman" w:cs="Times New Roman"/>
                <w:b w:val="0"/>
                <w:sz w:val="18"/>
                <w:szCs w:val="18"/>
              </w:rPr>
              <w:t>审查机构存续期内</w:t>
            </w:r>
          </w:p>
        </w:tc>
        <w:tc>
          <w:tcPr>
            <w:tcW w:w="12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eastAsia" w:ascii="Times New Roman" w:hAnsi="Times New Roman" w:cs="Times New Roman"/>
                <w:b w:val="0"/>
                <w:sz w:val="18"/>
                <w:szCs w:val="18"/>
              </w:rPr>
              <w:t>企业</w:t>
            </w:r>
            <w:r>
              <w:rPr>
                <w:rFonts w:hint="default" w:ascii="Times New Roman" w:hAnsi="Times New Roman" w:cs="Times New Roman"/>
                <w:b w:val="0"/>
                <w:sz w:val="18"/>
                <w:szCs w:val="18"/>
              </w:rPr>
              <w:t>自主诚信申报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921"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2.1</w:t>
            </w:r>
          </w:p>
        </w:tc>
        <w:tc>
          <w:tcPr>
            <w:tcW w:w="113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default" w:ascii="Times New Roman" w:hAnsi="Times New Roman" w:cs="Times New Roman"/>
                <w:b w:val="0"/>
                <w:sz w:val="18"/>
                <w:szCs w:val="18"/>
              </w:rPr>
              <w:t>2.</w:t>
            </w:r>
            <w:r>
              <w:rPr>
                <w:rFonts w:hint="eastAsia" w:ascii="Times New Roman" w:hAnsi="Times New Roman" w:cs="Times New Roman"/>
                <w:b w:val="0"/>
                <w:sz w:val="18"/>
                <w:szCs w:val="18"/>
              </w:rPr>
              <w:t>良好行为信息</w:t>
            </w:r>
          </w:p>
        </w:tc>
        <w:tc>
          <w:tcPr>
            <w:tcW w:w="413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18"/>
                <w:szCs w:val="18"/>
              </w:rPr>
            </w:pPr>
            <w:r>
              <w:rPr>
                <w:rFonts w:hint="default" w:ascii="Times New Roman" w:hAnsi="Times New Roman" w:cs="Times New Roman"/>
                <w:b w:val="0"/>
                <w:sz w:val="18"/>
                <w:szCs w:val="18"/>
              </w:rPr>
              <w:t>业绩（施工图审查机构近三年在蓉承担的房屋建筑或市政基础设施工程施工图审查项目的建筑面积或工程造价累计之和。以上统计项目必须是应办理施工许可规模以上的房屋建筑或市政基础设施工程）</w:t>
            </w:r>
          </w:p>
        </w:tc>
        <w:tc>
          <w:tcPr>
            <w:tcW w:w="36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eastAsia" w:ascii="Times New Roman" w:hAnsi="Times New Roman" w:cs="Times New Roman"/>
                <w:b w:val="0"/>
                <w:sz w:val="18"/>
                <w:szCs w:val="18"/>
              </w:rPr>
              <w:t>排名第</w:t>
            </w:r>
            <w:r>
              <w:rPr>
                <w:rFonts w:hint="default" w:ascii="Times New Roman" w:hAnsi="Times New Roman" w:cs="Times New Roman"/>
                <w:b w:val="0"/>
                <w:sz w:val="18"/>
                <w:szCs w:val="18"/>
              </w:rPr>
              <w:t>1</w:t>
            </w:r>
            <w:r>
              <w:rPr>
                <w:rFonts w:hint="eastAsia" w:ascii="Times New Roman" w:hAnsi="Times New Roman" w:cs="Times New Roman"/>
                <w:b w:val="0"/>
                <w:sz w:val="18"/>
                <w:szCs w:val="18"/>
              </w:rPr>
              <w:t>名的得</w:t>
            </w:r>
            <w:r>
              <w:rPr>
                <w:rFonts w:hint="default" w:ascii="Times New Roman" w:hAnsi="Times New Roman" w:cs="Times New Roman"/>
                <w:b w:val="0"/>
                <w:sz w:val="18"/>
                <w:szCs w:val="18"/>
              </w:rPr>
              <w:t>13</w:t>
            </w:r>
            <w:r>
              <w:rPr>
                <w:rFonts w:hint="eastAsia" w:ascii="Times New Roman" w:hAnsi="Times New Roman" w:cs="Times New Roman"/>
                <w:b w:val="0"/>
                <w:sz w:val="18"/>
                <w:szCs w:val="18"/>
              </w:rPr>
              <w:t>分；第</w:t>
            </w:r>
            <w:r>
              <w:rPr>
                <w:rFonts w:hint="default" w:ascii="Times New Roman" w:hAnsi="Times New Roman" w:cs="Times New Roman"/>
                <w:b w:val="0"/>
                <w:sz w:val="18"/>
                <w:szCs w:val="18"/>
              </w:rPr>
              <w:t>2-3</w:t>
            </w:r>
            <w:r>
              <w:rPr>
                <w:rFonts w:hint="eastAsia" w:ascii="Times New Roman" w:hAnsi="Times New Roman" w:cs="Times New Roman"/>
                <w:b w:val="0"/>
                <w:sz w:val="18"/>
                <w:szCs w:val="18"/>
              </w:rPr>
              <w:t>名的得</w:t>
            </w:r>
            <w:r>
              <w:rPr>
                <w:rFonts w:hint="default" w:ascii="Times New Roman" w:hAnsi="Times New Roman" w:cs="Times New Roman"/>
                <w:b w:val="0"/>
                <w:sz w:val="18"/>
                <w:szCs w:val="18"/>
              </w:rPr>
              <w:t>12</w:t>
            </w:r>
            <w:r>
              <w:rPr>
                <w:rFonts w:hint="eastAsia" w:ascii="Times New Roman" w:hAnsi="Times New Roman" w:cs="Times New Roman"/>
                <w:b w:val="0"/>
                <w:sz w:val="18"/>
                <w:szCs w:val="18"/>
              </w:rPr>
              <w:t>分；第</w:t>
            </w:r>
            <w:r>
              <w:rPr>
                <w:rFonts w:hint="default" w:ascii="Times New Roman" w:hAnsi="Times New Roman" w:cs="Times New Roman"/>
                <w:b w:val="0"/>
                <w:sz w:val="18"/>
                <w:szCs w:val="18"/>
              </w:rPr>
              <w:t>4-6</w:t>
            </w:r>
            <w:r>
              <w:rPr>
                <w:rFonts w:hint="eastAsia" w:ascii="Times New Roman" w:hAnsi="Times New Roman" w:cs="Times New Roman"/>
                <w:b w:val="0"/>
                <w:sz w:val="18"/>
                <w:szCs w:val="18"/>
              </w:rPr>
              <w:t>名的得</w:t>
            </w:r>
            <w:r>
              <w:rPr>
                <w:rFonts w:hint="default" w:ascii="Times New Roman" w:hAnsi="Times New Roman" w:cs="Times New Roman"/>
                <w:b w:val="0"/>
                <w:sz w:val="18"/>
                <w:szCs w:val="18"/>
              </w:rPr>
              <w:t>10</w:t>
            </w:r>
            <w:r>
              <w:rPr>
                <w:rFonts w:hint="eastAsia" w:ascii="Times New Roman" w:hAnsi="Times New Roman" w:cs="Times New Roman"/>
                <w:b w:val="0"/>
                <w:sz w:val="18"/>
                <w:szCs w:val="18"/>
              </w:rPr>
              <w:t>分；第</w:t>
            </w:r>
            <w:r>
              <w:rPr>
                <w:rFonts w:hint="default" w:ascii="Times New Roman" w:hAnsi="Times New Roman" w:cs="Times New Roman"/>
                <w:b w:val="0"/>
                <w:sz w:val="18"/>
                <w:szCs w:val="18"/>
              </w:rPr>
              <w:t>7-10</w:t>
            </w:r>
            <w:r>
              <w:rPr>
                <w:rFonts w:hint="eastAsia" w:ascii="Times New Roman" w:hAnsi="Times New Roman" w:cs="Times New Roman"/>
                <w:b w:val="0"/>
                <w:sz w:val="18"/>
                <w:szCs w:val="18"/>
              </w:rPr>
              <w:t>名的得</w:t>
            </w:r>
            <w:r>
              <w:rPr>
                <w:rFonts w:hint="default" w:ascii="Times New Roman" w:hAnsi="Times New Roman" w:cs="Times New Roman"/>
                <w:b w:val="0"/>
                <w:sz w:val="18"/>
                <w:szCs w:val="18"/>
              </w:rPr>
              <w:t>8</w:t>
            </w:r>
            <w:r>
              <w:rPr>
                <w:rFonts w:hint="eastAsia" w:ascii="Times New Roman" w:hAnsi="Times New Roman" w:cs="Times New Roman"/>
                <w:b w:val="0"/>
                <w:sz w:val="18"/>
                <w:szCs w:val="18"/>
              </w:rPr>
              <w:t>分；第</w:t>
            </w:r>
            <w:r>
              <w:rPr>
                <w:rFonts w:hint="default" w:ascii="Times New Roman" w:hAnsi="Times New Roman" w:cs="Times New Roman"/>
                <w:b w:val="0"/>
                <w:sz w:val="18"/>
                <w:szCs w:val="18"/>
              </w:rPr>
              <w:t>10-15</w:t>
            </w:r>
            <w:r>
              <w:rPr>
                <w:rFonts w:hint="eastAsia" w:ascii="Times New Roman" w:hAnsi="Times New Roman" w:cs="Times New Roman"/>
                <w:b w:val="0"/>
                <w:sz w:val="18"/>
                <w:szCs w:val="18"/>
              </w:rPr>
              <w:t>名的得</w:t>
            </w:r>
            <w:r>
              <w:rPr>
                <w:rFonts w:hint="default" w:ascii="Times New Roman" w:hAnsi="Times New Roman" w:cs="Times New Roman"/>
                <w:b w:val="0"/>
                <w:sz w:val="18"/>
                <w:szCs w:val="18"/>
              </w:rPr>
              <w:t>6</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15</w:t>
            </w:r>
            <w:r>
              <w:rPr>
                <w:rFonts w:hint="eastAsia" w:ascii="Times New Roman" w:hAnsi="Times New Roman" w:cs="Times New Roman"/>
                <w:b w:val="0"/>
                <w:sz w:val="18"/>
                <w:szCs w:val="18"/>
              </w:rPr>
              <w:t>名以后的登记金额大于</w:t>
            </w:r>
            <w:r>
              <w:rPr>
                <w:rFonts w:hint="default" w:ascii="Times New Roman" w:hAnsi="Times New Roman" w:cs="Times New Roman"/>
                <w:b w:val="0"/>
                <w:sz w:val="18"/>
                <w:szCs w:val="18"/>
              </w:rPr>
              <w:t>0</w:t>
            </w:r>
            <w:r>
              <w:rPr>
                <w:rFonts w:hint="eastAsia" w:ascii="Times New Roman" w:hAnsi="Times New Roman" w:cs="Times New Roman"/>
                <w:b w:val="0"/>
                <w:sz w:val="18"/>
                <w:szCs w:val="18"/>
              </w:rPr>
              <w:t>的得</w:t>
            </w:r>
            <w:r>
              <w:rPr>
                <w:rFonts w:hint="default" w:ascii="Times New Roman" w:hAnsi="Times New Roman" w:cs="Times New Roman"/>
                <w:b w:val="0"/>
                <w:sz w:val="18"/>
                <w:szCs w:val="18"/>
              </w:rPr>
              <w:t>5</w:t>
            </w:r>
            <w:r>
              <w:rPr>
                <w:rFonts w:hint="eastAsia" w:ascii="Times New Roman" w:hAnsi="Times New Roman" w:cs="Times New Roman"/>
                <w:b w:val="0"/>
                <w:sz w:val="18"/>
                <w:szCs w:val="18"/>
              </w:rPr>
              <w:t>分。登记金额为</w:t>
            </w:r>
            <w:r>
              <w:rPr>
                <w:rFonts w:hint="default" w:ascii="Times New Roman" w:hAnsi="Times New Roman" w:cs="Times New Roman"/>
                <w:b w:val="0"/>
                <w:sz w:val="18"/>
                <w:szCs w:val="18"/>
              </w:rPr>
              <w:t>0</w:t>
            </w:r>
            <w:r>
              <w:rPr>
                <w:rFonts w:hint="eastAsia" w:ascii="Times New Roman" w:hAnsi="Times New Roman" w:cs="Times New Roman"/>
                <w:b w:val="0"/>
                <w:sz w:val="18"/>
                <w:szCs w:val="18"/>
              </w:rPr>
              <w:t>的得</w:t>
            </w:r>
            <w:r>
              <w:rPr>
                <w:rFonts w:hint="default" w:ascii="Times New Roman" w:hAnsi="Times New Roman" w:cs="Times New Roman"/>
                <w:b w:val="0"/>
                <w:sz w:val="18"/>
                <w:szCs w:val="18"/>
              </w:rPr>
              <w:t>0</w:t>
            </w:r>
            <w:r>
              <w:rPr>
                <w:rFonts w:hint="eastAsia" w:ascii="Times New Roman" w:hAnsi="Times New Roman" w:cs="Times New Roman"/>
                <w:b w:val="0"/>
                <w:sz w:val="18"/>
                <w:szCs w:val="18"/>
              </w:rPr>
              <w:t>分。</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13</w:t>
            </w:r>
          </w:p>
        </w:tc>
        <w:tc>
          <w:tcPr>
            <w:tcW w:w="1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default" w:ascii="Times New Roman" w:hAnsi="Times New Roman" w:cs="Times New Roman"/>
                <w:b w:val="0"/>
                <w:sz w:val="18"/>
                <w:szCs w:val="18"/>
              </w:rPr>
              <w:t>自完成设计施工图备案之日起36</w:t>
            </w:r>
            <w:r>
              <w:rPr>
                <w:rFonts w:hint="eastAsia" w:ascii="Times New Roman" w:hAnsi="Times New Roman" w:cs="Times New Roman"/>
                <w:b w:val="0"/>
                <w:sz w:val="18"/>
                <w:szCs w:val="18"/>
              </w:rPr>
              <w:t>个月</w:t>
            </w:r>
          </w:p>
        </w:tc>
        <w:tc>
          <w:tcPr>
            <w:tcW w:w="12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default" w:ascii="Times New Roman" w:hAnsi="Times New Roman" w:cs="Times New Roman"/>
                <w:b w:val="0"/>
                <w:sz w:val="18"/>
                <w:szCs w:val="18"/>
              </w:rPr>
              <w:t>系统自动采集</w:t>
            </w:r>
            <w:r>
              <w:rPr>
                <w:rFonts w:hint="eastAsia" w:ascii="Times New Roman" w:hAnsi="Times New Roman" w:cs="Times New Roman"/>
                <w:b w:val="0"/>
                <w:sz w:val="18"/>
                <w:szCs w:val="18"/>
              </w:rPr>
              <w:t>或企业自主诚信申报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4"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eastAsia" w:ascii="Times New Roman" w:hAnsi="Times New Roman" w:cs="Times New Roman"/>
                <w:b w:val="0"/>
                <w:sz w:val="18"/>
                <w:szCs w:val="18"/>
              </w:rPr>
              <w:t>2.2</w:t>
            </w:r>
          </w:p>
        </w:tc>
        <w:tc>
          <w:tcPr>
            <w:tcW w:w="113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p>
        </w:tc>
        <w:tc>
          <w:tcPr>
            <w:tcW w:w="413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18"/>
                <w:szCs w:val="18"/>
              </w:rPr>
            </w:pPr>
            <w:r>
              <w:rPr>
                <w:rFonts w:hint="default" w:ascii="Times New Roman" w:hAnsi="Times New Roman" w:cs="Times New Roman"/>
                <w:b w:val="0"/>
                <w:sz w:val="18"/>
                <w:szCs w:val="18"/>
              </w:rPr>
              <w:t>获得</w:t>
            </w:r>
            <w:r>
              <w:rPr>
                <w:rFonts w:hint="eastAsia" w:ascii="Times New Roman" w:hAnsi="Times New Roman" w:cs="Times New Roman"/>
                <w:b w:val="0"/>
                <w:sz w:val="18"/>
                <w:szCs w:val="18"/>
              </w:rPr>
              <w:t>国家级奖项，获得市级及以上住建主管部门表彰的</w:t>
            </w:r>
            <w:r>
              <w:rPr>
                <w:rFonts w:hint="default" w:ascii="Times New Roman" w:hAnsi="Times New Roman" w:cs="Times New Roman"/>
                <w:b w:val="0"/>
                <w:sz w:val="18"/>
                <w:szCs w:val="18"/>
              </w:rPr>
              <w:t>。</w:t>
            </w:r>
          </w:p>
        </w:tc>
        <w:tc>
          <w:tcPr>
            <w:tcW w:w="36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eastAsia" w:ascii="Times New Roman" w:hAnsi="Times New Roman" w:cs="Times New Roman"/>
                <w:b w:val="0"/>
                <w:sz w:val="18"/>
                <w:szCs w:val="18"/>
              </w:rPr>
              <w:t>（按照就高不就低原则，不重复加分）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default" w:ascii="Times New Roman" w:hAnsi="Times New Roman" w:cs="Times New Roman"/>
                <w:b w:val="0"/>
                <w:sz w:val="18"/>
                <w:szCs w:val="18"/>
              </w:rPr>
              <w:t>1. </w:t>
            </w:r>
            <w:r>
              <w:rPr>
                <w:rFonts w:hint="eastAsia" w:ascii="Times New Roman" w:hAnsi="Times New Roman" w:cs="Times New Roman"/>
                <w:b w:val="0"/>
                <w:sz w:val="18"/>
                <w:szCs w:val="18"/>
              </w:rPr>
              <w:t>获得国家级奖项，每个加</w:t>
            </w:r>
            <w:r>
              <w:rPr>
                <w:rFonts w:hint="default" w:ascii="Times New Roman" w:hAnsi="Times New Roman" w:cs="Times New Roman"/>
                <w:b w:val="0"/>
                <w:sz w:val="18"/>
                <w:szCs w:val="18"/>
              </w:rPr>
              <w:t>2</w:t>
            </w:r>
            <w:r>
              <w:rPr>
                <w:rFonts w:hint="eastAsia" w:ascii="Times New Roman" w:hAnsi="Times New Roman" w:cs="Times New Roman"/>
                <w:b w:val="0"/>
                <w:sz w:val="18"/>
                <w:szCs w:val="18"/>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eastAsia" w:ascii="Times New Roman" w:hAnsi="Times New Roman" w:cs="Times New Roman"/>
                <w:b w:val="0"/>
                <w:sz w:val="18"/>
                <w:szCs w:val="18"/>
              </w:rPr>
              <w:t>2. </w:t>
            </w:r>
            <w:r>
              <w:rPr>
                <w:rFonts w:hint="default" w:ascii="Times New Roman" w:hAnsi="Times New Roman" w:cs="Times New Roman"/>
                <w:b w:val="0"/>
                <w:sz w:val="18"/>
                <w:szCs w:val="18"/>
              </w:rPr>
              <w:t>受到住建部、四川省委省政府表彰的加2</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次；受到四川省住建行政主管部门、成都市委市政府表彰的加</w:t>
            </w:r>
            <w:r>
              <w:rPr>
                <w:rFonts w:hint="default" w:ascii="Times New Roman" w:hAnsi="Times New Roman" w:cs="Times New Roman"/>
                <w:b w:val="0"/>
                <w:sz w:val="18"/>
                <w:szCs w:val="18"/>
              </w:rPr>
              <w:t>1</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次；受到市住建局表彰并注明给予信用加分</w:t>
            </w:r>
            <w:r>
              <w:rPr>
                <w:rFonts w:hint="default" w:ascii="Times New Roman" w:hAnsi="Times New Roman" w:cs="Times New Roman"/>
                <w:b w:val="0"/>
                <w:sz w:val="18"/>
                <w:szCs w:val="18"/>
              </w:rPr>
              <w:t>的加0.5</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2</w:t>
            </w:r>
          </w:p>
        </w:tc>
        <w:tc>
          <w:tcPr>
            <w:tcW w:w="1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eastAsia" w:ascii="Times New Roman" w:hAnsi="Times New Roman" w:cs="Times New Roman"/>
                <w:b w:val="0"/>
                <w:sz w:val="18"/>
                <w:szCs w:val="18"/>
              </w:rPr>
              <w:t>自表彰认定材料发布之日起</w:t>
            </w:r>
            <w:r>
              <w:rPr>
                <w:rFonts w:hint="default" w:ascii="Times New Roman" w:hAnsi="Times New Roman" w:cs="Times New Roman"/>
                <w:b w:val="0"/>
                <w:sz w:val="18"/>
                <w:szCs w:val="18"/>
              </w:rPr>
              <w:t>24</w:t>
            </w:r>
            <w:r>
              <w:rPr>
                <w:rFonts w:hint="eastAsia" w:ascii="Times New Roman" w:hAnsi="Times New Roman" w:cs="Times New Roman"/>
                <w:b w:val="0"/>
                <w:sz w:val="18"/>
                <w:szCs w:val="18"/>
              </w:rPr>
              <w:t>个月</w:t>
            </w:r>
          </w:p>
        </w:tc>
        <w:tc>
          <w:tcPr>
            <w:tcW w:w="12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eastAsia" w:ascii="Times New Roman" w:hAnsi="Times New Roman" w:cs="Times New Roman"/>
                <w:b w:val="0"/>
                <w:sz w:val="18"/>
                <w:szCs w:val="18"/>
              </w:rPr>
              <w:t>企业自主诚信申报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99"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default" w:ascii="Times New Roman" w:hAnsi="Times New Roman" w:cs="Times New Roman"/>
                <w:b w:val="0"/>
                <w:sz w:val="18"/>
                <w:szCs w:val="18"/>
              </w:rPr>
              <w:t>3.1</w:t>
            </w:r>
          </w:p>
        </w:tc>
        <w:tc>
          <w:tcPr>
            <w:tcW w:w="113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default" w:ascii="Times New Roman" w:hAnsi="Times New Roman" w:cs="Times New Roman"/>
                <w:b w:val="0"/>
                <w:sz w:val="18"/>
                <w:szCs w:val="18"/>
              </w:rPr>
              <w:t>3.</w:t>
            </w:r>
            <w:r>
              <w:rPr>
                <w:rFonts w:hint="eastAsia" w:ascii="Times New Roman" w:hAnsi="Times New Roman" w:cs="Times New Roman"/>
                <w:b w:val="0"/>
                <w:sz w:val="18"/>
                <w:szCs w:val="18"/>
              </w:rPr>
              <w:t>市场类不良行为信息</w:t>
            </w:r>
          </w:p>
        </w:tc>
        <w:tc>
          <w:tcPr>
            <w:tcW w:w="413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18"/>
                <w:szCs w:val="18"/>
              </w:rPr>
            </w:pPr>
            <w:r>
              <w:rPr>
                <w:rFonts w:hint="default" w:ascii="Times New Roman" w:hAnsi="Times New Roman" w:cs="Times New Roman"/>
                <w:b w:val="0"/>
                <w:sz w:val="18"/>
                <w:szCs w:val="18"/>
              </w:rPr>
              <w:t>相互串通投标或者与招标人串通投标的；以向招标人或者评标委员会成员行贿的手段谋取中标的</w:t>
            </w:r>
          </w:p>
        </w:tc>
        <w:tc>
          <w:tcPr>
            <w:tcW w:w="36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default" w:ascii="Times New Roman" w:hAnsi="Times New Roman" w:cs="Times New Roman"/>
                <w:b w:val="0"/>
                <w:sz w:val="18"/>
                <w:szCs w:val="18"/>
              </w:rPr>
              <w:t>4</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w:t>
            </w:r>
          </w:p>
        </w:tc>
        <w:tc>
          <w:tcPr>
            <w:tcW w:w="85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1"/>
                <w:szCs w:val="21"/>
                <w:bdr w:val="none" w:color="auto" w:sz="0" w:space="0"/>
              </w:rPr>
              <w:t> </w:t>
            </w:r>
          </w:p>
        </w:tc>
        <w:tc>
          <w:tcPr>
            <w:tcW w:w="1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default" w:ascii="Times New Roman" w:hAnsi="Times New Roman" w:cs="Times New Roman"/>
                <w:b w:val="0"/>
                <w:sz w:val="18"/>
                <w:szCs w:val="18"/>
              </w:rPr>
              <w:t>自评价生效之日起12</w:t>
            </w:r>
            <w:r>
              <w:rPr>
                <w:rFonts w:hint="eastAsia" w:ascii="Times New Roman" w:hAnsi="Times New Roman" w:cs="Times New Roman"/>
                <w:b w:val="0"/>
                <w:sz w:val="18"/>
                <w:szCs w:val="18"/>
              </w:rPr>
              <w:t>个月</w:t>
            </w:r>
          </w:p>
        </w:tc>
        <w:tc>
          <w:tcPr>
            <w:tcW w:w="127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住建主管部门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1"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eastAsia" w:ascii="Times New Roman" w:hAnsi="Times New Roman" w:cs="Times New Roman"/>
                <w:b w:val="0"/>
                <w:sz w:val="18"/>
                <w:szCs w:val="18"/>
              </w:rPr>
              <w:t>3.2</w:t>
            </w:r>
          </w:p>
        </w:tc>
        <w:tc>
          <w:tcPr>
            <w:tcW w:w="113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p>
        </w:tc>
        <w:tc>
          <w:tcPr>
            <w:tcW w:w="413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18"/>
                <w:szCs w:val="18"/>
              </w:rPr>
            </w:pPr>
            <w:r>
              <w:rPr>
                <w:rFonts w:hint="eastAsia" w:ascii="Times New Roman" w:hAnsi="Times New Roman" w:cs="Times New Roman"/>
                <w:b w:val="0"/>
                <w:sz w:val="18"/>
                <w:szCs w:val="18"/>
              </w:rPr>
              <w:t>超越范围从事施工图审查业务活动的。</w:t>
            </w:r>
          </w:p>
        </w:tc>
        <w:tc>
          <w:tcPr>
            <w:tcW w:w="36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default" w:ascii="Times New Roman" w:hAnsi="Times New Roman" w:cs="Times New Roman"/>
                <w:b w:val="0"/>
                <w:sz w:val="18"/>
                <w:szCs w:val="18"/>
              </w:rPr>
              <w:t>4</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w:t>
            </w:r>
          </w:p>
        </w:tc>
        <w:tc>
          <w:tcPr>
            <w:tcW w:w="8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1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default" w:ascii="Times New Roman" w:hAnsi="Times New Roman" w:cs="Times New Roman"/>
                <w:b w:val="0"/>
                <w:sz w:val="18"/>
                <w:szCs w:val="18"/>
              </w:rPr>
              <w:t>自评价生效之日起12</w:t>
            </w:r>
            <w:r>
              <w:rPr>
                <w:rFonts w:hint="eastAsia" w:ascii="Times New Roman" w:hAnsi="Times New Roman" w:cs="Times New Roman"/>
                <w:b w:val="0"/>
                <w:sz w:val="18"/>
                <w:szCs w:val="18"/>
              </w:rPr>
              <w:t>个月</w:t>
            </w:r>
          </w:p>
        </w:tc>
        <w:tc>
          <w:tcPr>
            <w:tcW w:w="127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1"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default" w:ascii="Times New Roman" w:hAnsi="Times New Roman" w:cs="Times New Roman"/>
                <w:b w:val="0"/>
                <w:sz w:val="18"/>
                <w:szCs w:val="18"/>
              </w:rPr>
              <w:t>3.</w:t>
            </w:r>
            <w:r>
              <w:rPr>
                <w:rFonts w:hint="eastAsia" w:ascii="Times New Roman" w:hAnsi="Times New Roman" w:cs="Times New Roman"/>
                <w:b w:val="0"/>
                <w:sz w:val="18"/>
                <w:szCs w:val="18"/>
              </w:rPr>
              <w:t>3</w:t>
            </w:r>
          </w:p>
        </w:tc>
        <w:tc>
          <w:tcPr>
            <w:tcW w:w="113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p>
        </w:tc>
        <w:tc>
          <w:tcPr>
            <w:tcW w:w="413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18"/>
                <w:szCs w:val="18"/>
              </w:rPr>
            </w:pPr>
            <w:r>
              <w:rPr>
                <w:rFonts w:hint="default" w:ascii="Times New Roman" w:hAnsi="Times New Roman" w:cs="Times New Roman"/>
                <w:b w:val="0"/>
                <w:sz w:val="18"/>
                <w:szCs w:val="18"/>
              </w:rPr>
              <w:t>中标人无正当理由不与招标人签订合同，或不按照与招标人订立的合同履行义务，情节严重的。</w:t>
            </w:r>
          </w:p>
        </w:tc>
        <w:tc>
          <w:tcPr>
            <w:tcW w:w="36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18"/>
                <w:szCs w:val="18"/>
              </w:rPr>
            </w:pPr>
            <w:r>
              <w:rPr>
                <w:rFonts w:hint="default" w:ascii="Times New Roman" w:hAnsi="Times New Roman" w:cs="Times New Roman"/>
                <w:b w:val="0"/>
                <w:sz w:val="18"/>
                <w:szCs w:val="18"/>
              </w:rPr>
              <w:t>2分/</w:t>
            </w:r>
            <w:r>
              <w:rPr>
                <w:rFonts w:hint="eastAsia" w:ascii="Times New Roman" w:hAnsi="Times New Roman" w:cs="Times New Roman"/>
                <w:b w:val="0"/>
                <w:sz w:val="18"/>
                <w:szCs w:val="18"/>
              </w:rPr>
              <w:t>次</w:t>
            </w:r>
          </w:p>
        </w:tc>
        <w:tc>
          <w:tcPr>
            <w:tcW w:w="8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1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rPr>
              <w:t>自评价生效之日起3</w:t>
            </w:r>
            <w:r>
              <w:rPr>
                <w:rFonts w:hint="eastAsia" w:ascii="Times New Roman" w:hAnsi="Times New Roman" w:cs="Times New Roman"/>
                <w:b w:val="0"/>
                <w:sz w:val="18"/>
                <w:szCs w:val="18"/>
              </w:rPr>
              <w:t>个月</w:t>
            </w:r>
          </w:p>
        </w:tc>
        <w:tc>
          <w:tcPr>
            <w:tcW w:w="127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4,1</w:t>
            </w:r>
          </w:p>
        </w:tc>
        <w:tc>
          <w:tcPr>
            <w:tcW w:w="113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0"/>
              <w:jc w:val="left"/>
              <w:rPr>
                <w:rFonts w:hint="default" w:ascii="Times New Roman" w:hAnsi="Times New Roman" w:cs="Times New Roman"/>
                <w:b w:val="0"/>
                <w:sz w:val="18"/>
                <w:szCs w:val="18"/>
              </w:rPr>
            </w:pPr>
            <w:r>
              <w:rPr>
                <w:rFonts w:hint="default" w:ascii="Times New Roman" w:hAnsi="Times New Roman" w:cs="Times New Roman"/>
                <w:b w:val="0"/>
                <w:sz w:val="18"/>
                <w:szCs w:val="18"/>
              </w:rPr>
              <w:t>4.</w:t>
            </w:r>
            <w:r>
              <w:rPr>
                <w:rFonts w:hint="eastAsia" w:ascii="Times New Roman" w:hAnsi="Times New Roman" w:cs="Times New Roman"/>
                <w:b w:val="0"/>
                <w:sz w:val="18"/>
                <w:szCs w:val="18"/>
              </w:rPr>
              <w:t>项目类不良行为信息</w:t>
            </w:r>
          </w:p>
        </w:tc>
        <w:tc>
          <w:tcPr>
            <w:tcW w:w="413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已出具审查合格书的施工图，仍有违反法律、法规和工程建设强制性标准的，或发出的告知书中存在强条判定错误的。</w:t>
            </w:r>
          </w:p>
        </w:tc>
        <w:tc>
          <w:tcPr>
            <w:tcW w:w="36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18"/>
                <w:szCs w:val="18"/>
              </w:rPr>
            </w:pPr>
            <w:r>
              <w:rPr>
                <w:rFonts w:hint="default" w:ascii="Times New Roman" w:hAnsi="Times New Roman" w:cs="Times New Roman"/>
                <w:b w:val="0"/>
                <w:sz w:val="18"/>
                <w:szCs w:val="18"/>
              </w:rPr>
              <w:t>0.4</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条</w:t>
            </w:r>
          </w:p>
        </w:tc>
        <w:tc>
          <w:tcPr>
            <w:tcW w:w="85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1"/>
                <w:szCs w:val="21"/>
                <w:bdr w:val="none" w:color="auto" w:sz="0" w:space="0"/>
              </w:rPr>
              <w:t> </w:t>
            </w:r>
          </w:p>
        </w:tc>
        <w:tc>
          <w:tcPr>
            <w:tcW w:w="1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18"/>
                <w:szCs w:val="18"/>
              </w:rPr>
            </w:pPr>
            <w:r>
              <w:rPr>
                <w:rFonts w:hint="default" w:ascii="Times New Roman" w:hAnsi="Times New Roman" w:cs="Times New Roman"/>
                <w:b w:val="0"/>
                <w:sz w:val="18"/>
                <w:szCs w:val="18"/>
              </w:rPr>
              <w:t>自评价生效之日起6</w:t>
            </w:r>
            <w:r>
              <w:rPr>
                <w:rFonts w:hint="eastAsia" w:ascii="Times New Roman" w:hAnsi="Times New Roman" w:cs="Times New Roman"/>
                <w:b w:val="0"/>
                <w:sz w:val="18"/>
                <w:szCs w:val="18"/>
              </w:rPr>
              <w:t>个月</w:t>
            </w:r>
          </w:p>
        </w:tc>
        <w:tc>
          <w:tcPr>
            <w:tcW w:w="127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住建主管部门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0"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4.2</w:t>
            </w:r>
          </w:p>
        </w:tc>
        <w:tc>
          <w:tcPr>
            <w:tcW w:w="113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413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审图机构未经建设和设计单位同意泄露数字化图纸电子文件的。</w:t>
            </w:r>
          </w:p>
        </w:tc>
        <w:tc>
          <w:tcPr>
            <w:tcW w:w="36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18"/>
                <w:szCs w:val="18"/>
              </w:rPr>
            </w:pPr>
            <w:r>
              <w:rPr>
                <w:rFonts w:hint="default" w:ascii="Times New Roman" w:hAnsi="Times New Roman" w:cs="Times New Roman"/>
                <w:b w:val="0"/>
                <w:sz w:val="18"/>
                <w:szCs w:val="18"/>
              </w:rPr>
              <w:t>1分/</w:t>
            </w:r>
            <w:r>
              <w:rPr>
                <w:rFonts w:hint="eastAsia" w:ascii="Times New Roman" w:hAnsi="Times New Roman" w:cs="Times New Roman"/>
                <w:b w:val="0"/>
                <w:sz w:val="18"/>
                <w:szCs w:val="18"/>
              </w:rPr>
              <w:t>次</w:t>
            </w:r>
          </w:p>
        </w:tc>
        <w:tc>
          <w:tcPr>
            <w:tcW w:w="8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1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18"/>
                <w:szCs w:val="18"/>
              </w:rPr>
            </w:pPr>
            <w:r>
              <w:rPr>
                <w:rFonts w:hint="default" w:ascii="Times New Roman" w:hAnsi="Times New Roman" w:cs="Times New Roman"/>
                <w:b w:val="0"/>
                <w:sz w:val="18"/>
                <w:szCs w:val="18"/>
              </w:rPr>
              <w:t>自评价生效之日起3</w:t>
            </w:r>
            <w:r>
              <w:rPr>
                <w:rFonts w:hint="eastAsia" w:ascii="Times New Roman" w:hAnsi="Times New Roman" w:cs="Times New Roman"/>
                <w:b w:val="0"/>
                <w:sz w:val="18"/>
                <w:szCs w:val="18"/>
              </w:rPr>
              <w:t>个月</w:t>
            </w:r>
          </w:p>
        </w:tc>
        <w:tc>
          <w:tcPr>
            <w:tcW w:w="127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4.3</w:t>
            </w:r>
          </w:p>
        </w:tc>
        <w:tc>
          <w:tcPr>
            <w:tcW w:w="113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413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未按规定的审查内容进行审查，或未按照国家、四川省和成都市相关政策要求进行施工图审查的。</w:t>
            </w:r>
          </w:p>
        </w:tc>
        <w:tc>
          <w:tcPr>
            <w:tcW w:w="36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Times New Roman" w:hAnsi="Times New Roman" w:cs="Times New Roman"/>
                <w:b w:val="0"/>
                <w:sz w:val="18"/>
                <w:szCs w:val="18"/>
              </w:rPr>
              <w:t>1</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次，评价期限自评价生效之日起</w:t>
            </w:r>
            <w:r>
              <w:rPr>
                <w:rFonts w:hint="default" w:ascii="Times New Roman" w:hAnsi="Times New Roman" w:cs="Times New Roman"/>
                <w:b w:val="0"/>
                <w:sz w:val="18"/>
                <w:szCs w:val="18"/>
              </w:rPr>
              <w:t>3</w:t>
            </w:r>
            <w:r>
              <w:rPr>
                <w:rFonts w:hint="eastAsia" w:ascii="Times New Roman" w:hAnsi="Times New Roman" w:cs="Times New Roman"/>
                <w:b w:val="0"/>
                <w:sz w:val="18"/>
                <w:szCs w:val="18"/>
              </w:rPr>
              <w:t>个月；</w:t>
            </w:r>
            <w:r>
              <w:rPr>
                <w:rFonts w:hint="default" w:ascii="Times New Roman" w:hAnsi="Times New Roman" w:cs="Times New Roman"/>
                <w:b w:val="0"/>
                <w:sz w:val="18"/>
                <w:szCs w:val="18"/>
              </w:rPr>
              <w:t>引发重大质量安全责任事故的</w:t>
            </w:r>
            <w:r>
              <w:rPr>
                <w:rFonts w:hint="eastAsia" w:ascii="Times New Roman" w:hAnsi="Times New Roman" w:cs="Times New Roman"/>
                <w:b w:val="0"/>
                <w:sz w:val="18"/>
                <w:szCs w:val="18"/>
              </w:rPr>
              <w:t>4分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次，评价期限自评价生效之日起</w:t>
            </w:r>
            <w:r>
              <w:rPr>
                <w:rFonts w:hint="default" w:ascii="Times New Roman" w:hAnsi="Times New Roman" w:cs="Times New Roman"/>
                <w:b w:val="0"/>
                <w:sz w:val="18"/>
                <w:szCs w:val="18"/>
              </w:rPr>
              <w:t>12</w:t>
            </w:r>
            <w:r>
              <w:rPr>
                <w:rFonts w:hint="eastAsia" w:ascii="Times New Roman" w:hAnsi="Times New Roman" w:cs="Times New Roman"/>
                <w:b w:val="0"/>
                <w:sz w:val="18"/>
                <w:szCs w:val="18"/>
              </w:rPr>
              <w:t>个月。</w:t>
            </w:r>
          </w:p>
        </w:tc>
        <w:tc>
          <w:tcPr>
            <w:tcW w:w="8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1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18"/>
                <w:szCs w:val="18"/>
              </w:rPr>
            </w:pPr>
            <w:r>
              <w:rPr>
                <w:rFonts w:hint="default" w:ascii="Times New Roman" w:hAnsi="Times New Roman" w:cs="Times New Roman"/>
                <w:b w:val="0"/>
                <w:sz w:val="18"/>
                <w:szCs w:val="18"/>
              </w:rPr>
              <w:t>见评价标准</w:t>
            </w:r>
          </w:p>
        </w:tc>
        <w:tc>
          <w:tcPr>
            <w:tcW w:w="127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0"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5.1</w:t>
            </w:r>
          </w:p>
        </w:tc>
        <w:tc>
          <w:tcPr>
            <w:tcW w:w="113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5.</w:t>
            </w:r>
            <w:r>
              <w:rPr>
                <w:rFonts w:hint="eastAsia" w:ascii="Times New Roman" w:hAnsi="Times New Roman" w:cs="Times New Roman"/>
                <w:b w:val="0"/>
                <w:sz w:val="18"/>
                <w:szCs w:val="18"/>
              </w:rPr>
              <w:t>其他类不良行为信息</w:t>
            </w:r>
          </w:p>
        </w:tc>
        <w:tc>
          <w:tcPr>
            <w:tcW w:w="413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司法机关和其他政府机关发起需住建行政主管部门联合惩戒的严重失信行为，经市住建行政主管部门认定的。</w:t>
            </w:r>
          </w:p>
        </w:tc>
        <w:tc>
          <w:tcPr>
            <w:tcW w:w="36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扣3</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w:t>
            </w:r>
            <w:r>
              <w:rPr>
                <w:rFonts w:hint="eastAsia" w:ascii="Times New Roman" w:hAnsi="Times New Roman" w:cs="Times New Roman"/>
                <w:b w:val="0"/>
                <w:sz w:val="18"/>
                <w:szCs w:val="18"/>
              </w:rPr>
              <w:t>次</w:t>
            </w:r>
          </w:p>
        </w:tc>
        <w:tc>
          <w:tcPr>
            <w:tcW w:w="85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0"/>
              <w:jc w:val="both"/>
              <w:rPr>
                <w:rFonts w:hint="default" w:ascii="Times New Roman" w:hAnsi="Times New Roman" w:cs="Times New Roman"/>
                <w:b w:val="0"/>
                <w:sz w:val="18"/>
                <w:szCs w:val="18"/>
              </w:rPr>
            </w:pPr>
            <w:r>
              <w:rPr>
                <w:rFonts w:hint="default" w:ascii="Times New Roman" w:hAnsi="Times New Roman" w:cs="Times New Roman"/>
                <w:b w:val="0"/>
                <w:sz w:val="18"/>
                <w:szCs w:val="18"/>
              </w:rPr>
              <w:t> </w:t>
            </w:r>
          </w:p>
        </w:tc>
        <w:tc>
          <w:tcPr>
            <w:tcW w:w="1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18"/>
                <w:szCs w:val="18"/>
              </w:rPr>
            </w:pPr>
            <w:r>
              <w:rPr>
                <w:rFonts w:hint="default" w:ascii="Times New Roman" w:hAnsi="Times New Roman" w:cs="Times New Roman"/>
                <w:b w:val="0"/>
                <w:sz w:val="18"/>
                <w:szCs w:val="18"/>
              </w:rPr>
              <w:t>自评价生效之日起6</w:t>
            </w:r>
            <w:r>
              <w:rPr>
                <w:rFonts w:hint="eastAsia" w:ascii="Times New Roman" w:hAnsi="Times New Roman" w:cs="Times New Roman"/>
                <w:b w:val="0"/>
                <w:sz w:val="18"/>
                <w:szCs w:val="18"/>
              </w:rPr>
              <w:t>个月</w:t>
            </w:r>
          </w:p>
        </w:tc>
        <w:tc>
          <w:tcPr>
            <w:tcW w:w="12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市住建主管部门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0"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5.3</w:t>
            </w:r>
          </w:p>
        </w:tc>
        <w:tc>
          <w:tcPr>
            <w:tcW w:w="113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413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0"/>
              <w:jc w:val="left"/>
              <w:rPr>
                <w:rFonts w:hint="default" w:ascii="Times New Roman" w:hAnsi="Times New Roman" w:cs="Times New Roman"/>
                <w:b w:val="0"/>
                <w:sz w:val="18"/>
                <w:szCs w:val="18"/>
              </w:rPr>
            </w:pPr>
            <w:r>
              <w:rPr>
                <w:rFonts w:hint="default" w:ascii="Times New Roman" w:hAnsi="Times New Roman" w:cs="Times New Roman"/>
                <w:b w:val="0"/>
                <w:sz w:val="18"/>
                <w:szCs w:val="18"/>
              </w:rPr>
              <w:t>企业在向住建行政主管部门申报企业相关信息，申办行政审批、市场准入、资质认定等事项，或提起投诉、配合检查调查时，故意隐瞒有关情况，捏造事实，提供虚假材料，或存在不实承诺、违背承诺行为，被住建行政主管部门认定或者通报的。</w:t>
            </w:r>
          </w:p>
        </w:tc>
        <w:tc>
          <w:tcPr>
            <w:tcW w:w="365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0"/>
              <w:jc w:val="left"/>
              <w:rPr>
                <w:rFonts w:hint="default" w:ascii="Times New Roman" w:hAnsi="Times New Roman" w:cs="Times New Roman"/>
                <w:b w:val="0"/>
                <w:sz w:val="21"/>
                <w:szCs w:val="21"/>
              </w:rPr>
            </w:pPr>
            <w:r>
              <w:rPr>
                <w:rFonts w:hint="eastAsia" w:ascii="Times New Roman" w:hAnsi="Times New Roman" w:cs="Times New Roman"/>
                <w:b w:val="0"/>
                <w:sz w:val="18"/>
                <w:szCs w:val="18"/>
              </w:rPr>
              <w:t>被国家、省住建行政主管部门通报（行政处罚）的，每次扣</w:t>
            </w:r>
            <w:r>
              <w:rPr>
                <w:rFonts w:hint="default" w:ascii="Times New Roman" w:hAnsi="Times New Roman" w:cs="Times New Roman"/>
                <w:b w:val="0"/>
                <w:sz w:val="18"/>
                <w:szCs w:val="18"/>
              </w:rPr>
              <w:t>3</w:t>
            </w:r>
            <w:r>
              <w:rPr>
                <w:rFonts w:hint="eastAsia" w:ascii="Times New Roman" w:hAnsi="Times New Roman" w:cs="Times New Roman"/>
                <w:b w:val="0"/>
                <w:sz w:val="18"/>
                <w:szCs w:val="18"/>
              </w:rPr>
              <w:t>分，评价期限自评价生效之日起</w:t>
            </w:r>
            <w:r>
              <w:rPr>
                <w:rFonts w:hint="default" w:ascii="Times New Roman" w:hAnsi="Times New Roman" w:cs="Times New Roman"/>
                <w:b w:val="0"/>
                <w:sz w:val="18"/>
                <w:szCs w:val="18"/>
              </w:rPr>
              <w:t>6</w:t>
            </w:r>
            <w:r>
              <w:rPr>
                <w:rFonts w:hint="eastAsia" w:ascii="Times New Roman" w:hAnsi="Times New Roman" w:cs="Times New Roman"/>
                <w:b w:val="0"/>
                <w:sz w:val="18"/>
                <w:szCs w:val="18"/>
              </w:rPr>
              <w:t>个月；被市、区（市）县住建行政主管部门认定或通报的，每次分别扣</w:t>
            </w:r>
            <w:r>
              <w:rPr>
                <w:rFonts w:hint="default" w:ascii="Times New Roman" w:hAnsi="Times New Roman" w:cs="Times New Roman"/>
                <w:b w:val="0"/>
                <w:sz w:val="18"/>
                <w:szCs w:val="18"/>
              </w:rPr>
              <w:t>2</w:t>
            </w:r>
            <w:r>
              <w:rPr>
                <w:rFonts w:hint="eastAsia" w:ascii="Times New Roman" w:hAnsi="Times New Roman" w:cs="Times New Roman"/>
                <w:b w:val="0"/>
                <w:sz w:val="18"/>
                <w:szCs w:val="18"/>
              </w:rPr>
              <w:t>分、</w:t>
            </w:r>
            <w:r>
              <w:rPr>
                <w:rFonts w:hint="default" w:ascii="Times New Roman" w:hAnsi="Times New Roman" w:cs="Times New Roman"/>
                <w:b w:val="0"/>
                <w:sz w:val="18"/>
                <w:szCs w:val="18"/>
              </w:rPr>
              <w:t>1</w:t>
            </w:r>
            <w:r>
              <w:rPr>
                <w:rFonts w:hint="eastAsia" w:ascii="Times New Roman" w:hAnsi="Times New Roman" w:cs="Times New Roman"/>
                <w:b w:val="0"/>
                <w:sz w:val="18"/>
                <w:szCs w:val="18"/>
              </w:rPr>
              <w:t>分，评价期限自评价生效之日起</w:t>
            </w:r>
            <w:r>
              <w:rPr>
                <w:rFonts w:hint="default" w:ascii="Times New Roman" w:hAnsi="Times New Roman" w:cs="Times New Roman"/>
                <w:b w:val="0"/>
                <w:sz w:val="18"/>
                <w:szCs w:val="18"/>
              </w:rPr>
              <w:t>3</w:t>
            </w:r>
            <w:r>
              <w:rPr>
                <w:rFonts w:hint="eastAsia" w:ascii="Times New Roman" w:hAnsi="Times New Roman" w:cs="Times New Roman"/>
                <w:b w:val="0"/>
                <w:sz w:val="18"/>
                <w:szCs w:val="18"/>
              </w:rPr>
              <w:t>个月。同一事项不重复扣分，以最高扣分为准。</w:t>
            </w:r>
          </w:p>
        </w:tc>
        <w:tc>
          <w:tcPr>
            <w:tcW w:w="8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156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见评价标准</w:t>
            </w:r>
          </w:p>
        </w:tc>
        <w:tc>
          <w:tcPr>
            <w:tcW w:w="127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住建主管部门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0"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5.4</w:t>
            </w:r>
          </w:p>
        </w:tc>
        <w:tc>
          <w:tcPr>
            <w:tcW w:w="113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413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0"/>
              <w:jc w:val="left"/>
              <w:rPr>
                <w:rFonts w:hint="default" w:ascii="Times New Roman" w:hAnsi="Times New Roman" w:cs="Times New Roman"/>
                <w:b w:val="0"/>
                <w:sz w:val="18"/>
                <w:szCs w:val="18"/>
              </w:rPr>
            </w:pPr>
            <w:r>
              <w:rPr>
                <w:rFonts w:hint="eastAsia" w:ascii="Times New Roman" w:hAnsi="Times New Roman" w:cs="Times New Roman"/>
                <w:b w:val="0"/>
                <w:sz w:val="18"/>
                <w:szCs w:val="18"/>
              </w:rPr>
              <w:t>因未纳入本表中不良行为而受到住建行政主管部门行政处罚或通报的。</w:t>
            </w:r>
          </w:p>
        </w:tc>
        <w:tc>
          <w:tcPr>
            <w:tcW w:w="365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8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127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b w:val="0"/>
          <w:sz w:val="21"/>
          <w:szCs w:val="21"/>
        </w:rPr>
      </w:pPr>
      <w:r>
        <w:rPr>
          <w:rFonts w:hint="eastAsia" w:ascii="方正仿宋_GBK" w:hAnsi="方正仿宋_GBK" w:eastAsia="方正仿宋_GBK" w:cs="方正仿宋_GBK"/>
          <w:b w:val="0"/>
          <w:i w:val="0"/>
          <w:caps w:val="0"/>
          <w:color w:val="000000"/>
          <w:spacing w:val="0"/>
          <w:sz w:val="21"/>
          <w:szCs w:val="21"/>
          <w:bdr w:val="none" w:color="auto" w:sz="0" w:space="0"/>
          <w:shd w:val="clear" w:fill="FFFFFF"/>
        </w:rPr>
        <w:t>备注：</w:t>
      </w:r>
      <w:r>
        <w:rPr>
          <w:rFonts w:hint="default" w:ascii="Times New Roman" w:hAnsi="Times New Roman" w:eastAsia="MicrosoftYaHei" w:cs="Times New Roman"/>
          <w:b w:val="0"/>
          <w:i w:val="0"/>
          <w:caps w:val="0"/>
          <w:color w:val="000000"/>
          <w:spacing w:val="0"/>
          <w:sz w:val="21"/>
          <w:szCs w:val="21"/>
          <w:bdr w:val="none" w:color="auto" w:sz="0" w:space="0"/>
          <w:shd w:val="clear" w:fill="FFFFFF"/>
        </w:rPr>
        <w:t>1. </w:t>
      </w:r>
      <w:r>
        <w:rPr>
          <w:rFonts w:hint="eastAsia" w:ascii="方正仿宋_GBK" w:hAnsi="方正仿宋_GBK" w:eastAsia="方正仿宋_GBK" w:cs="方正仿宋_GBK"/>
          <w:b w:val="0"/>
          <w:i w:val="0"/>
          <w:caps w:val="0"/>
          <w:color w:val="000000"/>
          <w:spacing w:val="0"/>
          <w:sz w:val="21"/>
          <w:szCs w:val="21"/>
          <w:bdr w:val="none" w:color="auto" w:sz="0" w:space="0"/>
          <w:shd w:val="clear" w:fill="FFFFFF"/>
        </w:rPr>
        <w:t>不良行为程度分类：评价期限</w:t>
      </w:r>
      <w:r>
        <w:rPr>
          <w:rFonts w:hint="default" w:ascii="Times New Roman" w:hAnsi="Times New Roman" w:eastAsia="MicrosoftYaHei" w:cs="Times New Roman"/>
          <w:b w:val="0"/>
          <w:i w:val="0"/>
          <w:caps w:val="0"/>
          <w:color w:val="000000"/>
          <w:spacing w:val="0"/>
          <w:sz w:val="21"/>
          <w:szCs w:val="21"/>
          <w:bdr w:val="none" w:color="auto" w:sz="0" w:space="0"/>
          <w:shd w:val="clear" w:fill="FFFFFF"/>
        </w:rPr>
        <w:t>3</w:t>
      </w:r>
      <w:r>
        <w:rPr>
          <w:rFonts w:hint="eastAsia" w:ascii="方正仿宋_GBK" w:hAnsi="方正仿宋_GBK" w:eastAsia="方正仿宋_GBK" w:cs="方正仿宋_GBK"/>
          <w:b w:val="0"/>
          <w:i w:val="0"/>
          <w:caps w:val="0"/>
          <w:color w:val="000000"/>
          <w:spacing w:val="0"/>
          <w:sz w:val="21"/>
          <w:szCs w:val="21"/>
          <w:bdr w:val="none" w:color="auto" w:sz="0" w:space="0"/>
          <w:shd w:val="clear" w:fill="FFFFFF"/>
        </w:rPr>
        <w:t>个月的为轻微不良行为，评价期限</w:t>
      </w:r>
      <w:r>
        <w:rPr>
          <w:rFonts w:hint="default" w:ascii="Times New Roman" w:hAnsi="Times New Roman" w:eastAsia="MicrosoftYaHei" w:cs="Times New Roman"/>
          <w:b w:val="0"/>
          <w:i w:val="0"/>
          <w:caps w:val="0"/>
          <w:color w:val="000000"/>
          <w:spacing w:val="0"/>
          <w:sz w:val="21"/>
          <w:szCs w:val="21"/>
          <w:bdr w:val="none" w:color="auto" w:sz="0" w:space="0"/>
          <w:shd w:val="clear" w:fill="FFFFFF"/>
        </w:rPr>
        <w:t>6</w:t>
      </w:r>
      <w:r>
        <w:rPr>
          <w:rFonts w:hint="eastAsia" w:ascii="方正仿宋_GBK" w:hAnsi="方正仿宋_GBK" w:eastAsia="方正仿宋_GBK" w:cs="方正仿宋_GBK"/>
          <w:b w:val="0"/>
          <w:i w:val="0"/>
          <w:caps w:val="0"/>
          <w:color w:val="000000"/>
          <w:spacing w:val="0"/>
          <w:sz w:val="21"/>
          <w:szCs w:val="21"/>
          <w:bdr w:val="none" w:color="auto" w:sz="0" w:space="0"/>
          <w:shd w:val="clear" w:fill="FFFFFF"/>
        </w:rPr>
        <w:t>个月的为一般不良行为，评价期限</w:t>
      </w:r>
      <w:r>
        <w:rPr>
          <w:rFonts w:hint="default" w:ascii="Times New Roman" w:hAnsi="Times New Roman" w:eastAsia="MicrosoftYaHei" w:cs="Times New Roman"/>
          <w:b w:val="0"/>
          <w:i w:val="0"/>
          <w:caps w:val="0"/>
          <w:color w:val="000000"/>
          <w:spacing w:val="0"/>
          <w:sz w:val="21"/>
          <w:szCs w:val="21"/>
          <w:bdr w:val="none" w:color="auto" w:sz="0" w:space="0"/>
          <w:shd w:val="clear" w:fill="FFFFFF"/>
        </w:rPr>
        <w:t>12</w:t>
      </w:r>
      <w:r>
        <w:rPr>
          <w:rFonts w:hint="eastAsia" w:ascii="方正仿宋_GBK" w:hAnsi="方正仿宋_GBK" w:eastAsia="方正仿宋_GBK" w:cs="方正仿宋_GBK"/>
          <w:b w:val="0"/>
          <w:i w:val="0"/>
          <w:caps w:val="0"/>
          <w:color w:val="000000"/>
          <w:spacing w:val="0"/>
          <w:sz w:val="21"/>
          <w:szCs w:val="21"/>
          <w:bdr w:val="none" w:color="auto" w:sz="0" w:space="0"/>
          <w:shd w:val="clear" w:fill="FFFFFF"/>
        </w:rPr>
        <w:t>个月的为严重不良行为；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420" w:right="0" w:firstLine="420"/>
        <w:jc w:val="both"/>
        <w:rPr>
          <w:rFonts w:hint="default" w:ascii="Times New Roman" w:hAnsi="Times New Roman" w:cs="Times New Roman"/>
          <w:b w:val="0"/>
          <w:sz w:val="21"/>
          <w:szCs w:val="21"/>
        </w:rPr>
      </w:pPr>
      <w:r>
        <w:rPr>
          <w:rFonts w:hint="default" w:ascii="Times New Roman" w:hAnsi="Times New Roman" w:eastAsia="MicrosoftYaHei" w:cs="Times New Roman"/>
          <w:b w:val="0"/>
          <w:i w:val="0"/>
          <w:caps w:val="0"/>
          <w:color w:val="000000"/>
          <w:spacing w:val="0"/>
          <w:sz w:val="21"/>
          <w:szCs w:val="21"/>
          <w:bdr w:val="none" w:color="auto" w:sz="0" w:space="0"/>
          <w:shd w:val="clear" w:fill="FFFFFF"/>
        </w:rPr>
        <w:t>2. </w:t>
      </w:r>
      <w:r>
        <w:rPr>
          <w:rFonts w:hint="eastAsia" w:ascii="方正仿宋_GBK" w:hAnsi="方正仿宋_GBK" w:eastAsia="方正仿宋_GBK" w:cs="方正仿宋_GBK"/>
          <w:b w:val="0"/>
          <w:i w:val="0"/>
          <w:caps w:val="0"/>
          <w:color w:val="000000"/>
          <w:spacing w:val="0"/>
          <w:sz w:val="21"/>
          <w:szCs w:val="21"/>
          <w:bdr w:val="none" w:color="auto" w:sz="0" w:space="0"/>
          <w:shd w:val="clear" w:fill="FFFFFF"/>
        </w:rPr>
        <w:t>业绩主要通过</w:t>
      </w:r>
      <w:r>
        <w:rPr>
          <w:rFonts w:hint="default" w:ascii="Times New Roman" w:hAnsi="Times New Roman" w:eastAsia="MicrosoftYaHei" w:cs="Times New Roman"/>
          <w:b w:val="0"/>
          <w:i w:val="0"/>
          <w:caps w:val="0"/>
          <w:color w:val="000000"/>
          <w:spacing w:val="0"/>
          <w:sz w:val="21"/>
          <w:szCs w:val="21"/>
          <w:bdr w:val="none" w:color="auto" w:sz="0" w:space="0"/>
          <w:shd w:val="clear" w:fill="FFFFFF"/>
        </w:rPr>
        <w:t>“</w:t>
      </w:r>
      <w:r>
        <w:rPr>
          <w:rFonts w:hint="eastAsia" w:ascii="方正仿宋_GBK" w:hAnsi="方正仿宋_GBK" w:eastAsia="方正仿宋_GBK" w:cs="方正仿宋_GBK"/>
          <w:b w:val="0"/>
          <w:i w:val="0"/>
          <w:caps w:val="0"/>
          <w:color w:val="000000"/>
          <w:spacing w:val="0"/>
          <w:sz w:val="21"/>
          <w:szCs w:val="21"/>
          <w:bdr w:val="none" w:color="auto" w:sz="0" w:space="0"/>
          <w:shd w:val="clear" w:fill="FFFFFF"/>
        </w:rPr>
        <w:t>成都市建筑工程施工图数字化审查系统</w:t>
      </w:r>
      <w:r>
        <w:rPr>
          <w:rFonts w:hint="default" w:ascii="Times New Roman" w:hAnsi="Times New Roman" w:eastAsia="MicrosoftYaHei" w:cs="Times New Roman"/>
          <w:b w:val="0"/>
          <w:i w:val="0"/>
          <w:caps w:val="0"/>
          <w:color w:val="000000"/>
          <w:spacing w:val="0"/>
          <w:sz w:val="21"/>
          <w:szCs w:val="21"/>
          <w:bdr w:val="none" w:color="auto" w:sz="0" w:space="0"/>
          <w:shd w:val="clear" w:fill="FFFFFF"/>
        </w:rPr>
        <w:t>”</w:t>
      </w:r>
      <w:r>
        <w:rPr>
          <w:rFonts w:hint="eastAsia" w:ascii="方正仿宋_GBK" w:hAnsi="方正仿宋_GBK" w:eastAsia="方正仿宋_GBK" w:cs="方正仿宋_GBK"/>
          <w:b w:val="0"/>
          <w:i w:val="0"/>
          <w:caps w:val="0"/>
          <w:color w:val="000000"/>
          <w:spacing w:val="0"/>
          <w:sz w:val="21"/>
          <w:szCs w:val="21"/>
          <w:bdr w:val="none" w:color="auto" w:sz="0" w:space="0"/>
          <w:shd w:val="clear" w:fill="FFFFFF"/>
        </w:rPr>
        <w:t>采集。</w:t>
      </w:r>
    </w:p>
    <w:p/>
    <w:sectPr>
      <w:pgSz w:w="16838" w:h="11906" w:orient="landscape"/>
      <w:pgMar w:top="1293" w:right="1440" w:bottom="11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3C2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2020-07-15T08:24:11Z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