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74"/>
        <w:gridCol w:w="1298"/>
        <w:gridCol w:w="1933"/>
        <w:gridCol w:w="1409"/>
        <w:gridCol w:w="1962"/>
        <w:gridCol w:w="1477"/>
        <w:gridCol w:w="1746"/>
        <w:gridCol w:w="1681"/>
        <w:gridCol w:w="1894"/>
      </w:tblGrid>
      <w:tr w:rsidR="00B10DF4" w:rsidRPr="00B10DF4" w:rsidTr="00FB31BA">
        <w:trPr>
          <w:trHeight w:val="136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建设单位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造价咨询机构名称及造价咨询报告编号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咨询报告涉及的成品住宅楼栋号</w:t>
            </w: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造价咨询报告载明的装修方案及相应价格水平（元/平方米）</w:t>
            </w:r>
          </w:p>
        </w:tc>
      </w:tr>
      <w:tr w:rsidR="00B10DF4" w:rsidRPr="00B10DF4" w:rsidTr="00FB31BA">
        <w:trPr>
          <w:trHeight w:val="1530"/>
        </w:trPr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AA3B49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成都卓越</w:t>
            </w:r>
            <w:proofErr w:type="gramStart"/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越</w:t>
            </w:r>
            <w:proofErr w:type="gramEnd"/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欣置业有限公司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卓越</w:t>
            </w:r>
            <w:proofErr w:type="gramStart"/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珑樾</w:t>
            </w:r>
            <w:proofErr w:type="gramEnd"/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府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成都求实建设工程技术经济有限公司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北欧简约风格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现代简约风格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B10DF4">
              <w:rPr>
                <w:rFonts w:ascii="方正楷体_GBK" w:eastAsia="方正楷体_GBK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B10DF4" w:rsidRPr="00B10DF4" w:rsidTr="00FB31BA">
        <w:trPr>
          <w:trHeight w:val="1530"/>
        </w:trPr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F4" w:rsidRPr="00B10DF4" w:rsidRDefault="00B10DF4" w:rsidP="00B10DF4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DF4" w:rsidRPr="00B10DF4" w:rsidRDefault="00B10DF4" w:rsidP="00B10DF4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F4" w:rsidRPr="00B10DF4" w:rsidRDefault="00B10DF4" w:rsidP="00B10DF4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F4" w:rsidRPr="00B10DF4" w:rsidRDefault="00B10DF4" w:rsidP="00B10DF4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8"/>
                <w:szCs w:val="28"/>
              </w:rPr>
              <w:t>求实造价【2019】字第188号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F4" w:rsidRPr="00B10DF4" w:rsidRDefault="00B10DF4" w:rsidP="00B10DF4">
            <w:pPr>
              <w:widowControl/>
              <w:jc w:val="left"/>
              <w:rPr>
                <w:rFonts w:ascii="方正楷体_GBK" w:eastAsia="方正楷体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3090.00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3090.00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DF4" w:rsidRPr="00B10DF4" w:rsidRDefault="00B10DF4" w:rsidP="00B10DF4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2"/>
              </w:rPr>
            </w:pPr>
            <w:r w:rsidRPr="00B10DF4">
              <w:rPr>
                <w:rFonts w:ascii="方正楷体_GBK" w:eastAsia="方正楷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8591E" w:rsidRDefault="0098591E"/>
    <w:sectPr w:rsidR="0098591E" w:rsidSect="00B10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DF4"/>
    <w:rsid w:val="0098591E"/>
    <w:rsid w:val="00AA3B49"/>
    <w:rsid w:val="00B10DF4"/>
    <w:rsid w:val="00F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2019-12-18T10:08:00Z</dcterms:created>
  <dcterms:modified xsi:type="dcterms:W3CDTF">2019-12-18T10:10:00Z</dcterms:modified>
</cp:coreProperties>
</file>