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1" w:type="dxa"/>
        <w:tblLook w:val="04A0"/>
      </w:tblPr>
      <w:tblGrid>
        <w:gridCol w:w="664"/>
        <w:gridCol w:w="853"/>
        <w:gridCol w:w="1847"/>
        <w:gridCol w:w="1074"/>
        <w:gridCol w:w="2626"/>
        <w:gridCol w:w="2245"/>
        <w:gridCol w:w="2231"/>
        <w:gridCol w:w="2231"/>
        <w:gridCol w:w="312"/>
      </w:tblGrid>
      <w:tr w:rsidR="00332BFF" w:rsidRPr="00332BFF" w:rsidTr="00332BFF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FF" w:rsidRPr="00332BFF" w:rsidRDefault="00332BFF" w:rsidP="00332BFF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32BFF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FF" w:rsidRPr="00332BFF" w:rsidRDefault="00332BFF" w:rsidP="00332BFF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32BFF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区域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FF" w:rsidRPr="00332BFF" w:rsidRDefault="00332BFF" w:rsidP="00332BFF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32BFF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建设单位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FF" w:rsidRPr="00332BFF" w:rsidRDefault="00332BFF" w:rsidP="00332BFF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32BFF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FF" w:rsidRPr="00332BFF" w:rsidRDefault="00332BFF" w:rsidP="00332BFF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32BFF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造价咨询机构名称及造价咨询报告编号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FF" w:rsidRPr="00332BFF" w:rsidRDefault="00332BFF" w:rsidP="00332BFF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32BFF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咨询报告涉及的成品住宅楼栋号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BFF" w:rsidRPr="00332BFF" w:rsidRDefault="00332BFF" w:rsidP="00332BFF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32BFF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造价咨询报告载明的装修方案及相应价格水平（元/平方米）</w:t>
            </w:r>
          </w:p>
        </w:tc>
      </w:tr>
      <w:tr w:rsidR="00332BFF" w:rsidRPr="00332BFF" w:rsidTr="00332BFF">
        <w:trPr>
          <w:trHeight w:val="15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FF" w:rsidRPr="00332BFF" w:rsidRDefault="00332BFF" w:rsidP="00332BFF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332BFF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FF" w:rsidRPr="00332BFF" w:rsidRDefault="00332BFF" w:rsidP="00332BFF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332BFF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天府新区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FF" w:rsidRPr="00332BFF" w:rsidRDefault="00332BFF" w:rsidP="00332BFF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332BFF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成都万吉房地产开发有限公司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FF" w:rsidRPr="00332BFF" w:rsidRDefault="00332BFF" w:rsidP="00332BFF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332BFF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公园都会小区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FF" w:rsidRPr="00332BFF" w:rsidRDefault="00332BFF" w:rsidP="00332BFF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332BFF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成都</w:t>
            </w:r>
            <w:proofErr w:type="gramStart"/>
            <w:r w:rsidRPr="00332BFF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怡</w:t>
            </w:r>
            <w:proofErr w:type="gramEnd"/>
            <w:r w:rsidRPr="00332BFF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建工程咨询代理有限公司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FF" w:rsidRPr="00332BFF" w:rsidRDefault="00332BFF" w:rsidP="00332BFF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332BFF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二标段地块三</w:t>
            </w:r>
            <w:proofErr w:type="gramStart"/>
            <w:r w:rsidRPr="00332BFF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proofErr w:type="gramEnd"/>
            <w:r w:rsidRPr="00332BFF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-5号楼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FF" w:rsidRPr="00332BFF" w:rsidRDefault="00332BFF" w:rsidP="00332BFF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332BFF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方案</w:t>
            </w:r>
            <w:proofErr w:type="gramStart"/>
            <w:r w:rsidRPr="00332BFF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332BFF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br/>
              <w:t>（欧式风风格）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FF" w:rsidRPr="00332BFF" w:rsidRDefault="00332BFF" w:rsidP="00332BFF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332BFF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方案二</w:t>
            </w:r>
            <w:r w:rsidRPr="00332BFF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br/>
              <w:t>（现代风风格）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FF" w:rsidRPr="00332BFF" w:rsidRDefault="00332BFF" w:rsidP="00332BFF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332BFF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332BFF" w:rsidRPr="00332BFF" w:rsidTr="00332BFF">
        <w:trPr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FF" w:rsidRPr="00332BFF" w:rsidRDefault="00332BFF" w:rsidP="00332BFF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BFF" w:rsidRPr="00332BFF" w:rsidRDefault="00332BFF" w:rsidP="00332BFF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FF" w:rsidRPr="00332BFF" w:rsidRDefault="00332BFF" w:rsidP="00332BFF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FF" w:rsidRPr="00332BFF" w:rsidRDefault="00332BFF" w:rsidP="00332BFF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FF" w:rsidRPr="00332BFF" w:rsidRDefault="00332BFF" w:rsidP="00332BFF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332BFF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公园都会-精装-02号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FF" w:rsidRPr="00332BFF" w:rsidRDefault="00332BFF" w:rsidP="00332BFF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FF" w:rsidRPr="00332BFF" w:rsidRDefault="00332BFF" w:rsidP="00332BFF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 w:rsidRPr="00332BFF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 xml:space="preserve">3699.00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FF" w:rsidRPr="00332BFF" w:rsidRDefault="00332BFF" w:rsidP="00332BFF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 w:rsidRPr="00332BFF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 xml:space="preserve">3699.00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FF" w:rsidRPr="00332BFF" w:rsidRDefault="00332BFF" w:rsidP="00332BFF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 w:rsidRPr="00332BFF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22C54" w:rsidRDefault="00C22C54"/>
    <w:sectPr w:rsidR="00C22C54" w:rsidSect="00332B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2BFF"/>
    <w:rsid w:val="00332BFF"/>
    <w:rsid w:val="00C2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2019-11-08T09:12:00Z</dcterms:created>
  <dcterms:modified xsi:type="dcterms:W3CDTF">2019-11-08T09:13:00Z</dcterms:modified>
</cp:coreProperties>
</file>