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816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20"/>
        <w:gridCol w:w="2085"/>
        <w:gridCol w:w="1686"/>
        <w:gridCol w:w="1657"/>
        <w:gridCol w:w="2300"/>
        <w:gridCol w:w="2229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开发企业</w:t>
            </w:r>
            <w:r>
              <w:rPr>
                <w:rFonts w:ascii="宋体" w:hAnsi="宋体" w:eastAsia="宋体"/>
              </w:rPr>
              <w:t>名称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成品住宅</w:t>
            </w:r>
            <w:r>
              <w:rPr>
                <w:rFonts w:ascii="宋体" w:hAnsi="宋体" w:eastAsia="宋体"/>
              </w:rPr>
              <w:t>楼栋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工程造价咨询服务机构</w:t>
            </w:r>
            <w:r>
              <w:rPr>
                <w:rFonts w:ascii="宋体" w:hAnsi="宋体" w:eastAsia="宋体"/>
              </w:rPr>
              <w:t>名称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造价咨询</w:t>
            </w:r>
            <w:r>
              <w:rPr>
                <w:rFonts w:ascii="宋体" w:hAnsi="宋体" w:eastAsia="宋体"/>
              </w:rPr>
              <w:t>报告编号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造价咨询报告</w:t>
            </w:r>
            <w:r>
              <w:rPr>
                <w:rFonts w:ascii="宋体" w:hAnsi="宋体" w:eastAsia="宋体"/>
              </w:rPr>
              <w:t>核定的成品住宅装修价格（</w:t>
            </w:r>
            <w:r>
              <w:rPr>
                <w:rFonts w:hint="eastAsia" w:ascii="宋体" w:hAnsi="宋体" w:eastAsia="宋体"/>
              </w:rPr>
              <w:t>元/㎡</w:t>
            </w:r>
            <w:r>
              <w:rPr>
                <w:rFonts w:ascii="宋体" w:hAnsi="宋体" w:eastAsia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</w:t>
            </w:r>
            <w:r>
              <w:rPr>
                <w:rFonts w:ascii="宋体" w:hAnsi="宋体" w:eastAsia="宋体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（摩登新法式风格，适用A1户型）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</w:t>
            </w:r>
            <w:r>
              <w:rPr>
                <w:rFonts w:ascii="宋体" w:hAnsi="宋体" w:eastAsia="宋体"/>
              </w:rPr>
              <w:t>二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</w:t>
            </w:r>
            <w:r>
              <w:rPr>
                <w:rFonts w:hint="eastAsia" w:ascii="宋体" w:hAnsi="宋体" w:eastAsia="宋体"/>
              </w:rPr>
              <w:t>法式创意轻奢风格</w:t>
            </w:r>
            <w:r>
              <w:rPr>
                <w:rFonts w:ascii="宋体" w:hAnsi="宋体" w:eastAsia="宋体"/>
              </w:rPr>
              <w:t>，适用</w:t>
            </w:r>
            <w:r>
              <w:rPr>
                <w:rFonts w:hint="eastAsia" w:ascii="宋体" w:hAnsi="宋体" w:eastAsia="宋体"/>
              </w:rPr>
              <w:t>A2户型</w:t>
            </w:r>
            <w:r>
              <w:rPr>
                <w:rFonts w:ascii="宋体" w:hAnsi="宋体" w:eastAsia="宋体"/>
              </w:rPr>
              <w:t>）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方案三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（法式新古典风格，适用B1、B2户型）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成都成铁华晟置业有限公司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青秀名邸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1#楼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2#楼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5#楼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6#楼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7#楼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8#楼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9#楼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10#楼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四川正则工程咨询股份有限公司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川正则价字（2018）1128号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5010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5010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3398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AD"/>
    <w:rsid w:val="00184BB2"/>
    <w:rsid w:val="002F5C63"/>
    <w:rsid w:val="004D046B"/>
    <w:rsid w:val="005834AA"/>
    <w:rsid w:val="005D460F"/>
    <w:rsid w:val="006924AD"/>
    <w:rsid w:val="007902DB"/>
    <w:rsid w:val="0085561B"/>
    <w:rsid w:val="008C4EE3"/>
    <w:rsid w:val="00C205B5"/>
    <w:rsid w:val="00D60775"/>
    <w:rsid w:val="00F56419"/>
    <w:rsid w:val="2B181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5</TotalTime>
  <ScaleCrop>false</ScaleCrop>
  <LinksUpToDate>false</LinksUpToDate>
  <CharactersWithSpaces>205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2019-10-16T03:52:00Z</dcterms:created>
  <dc:creator>JonMMx 2000</dc:creator>
  <cp:lastModifiedBy>onlyone-king</cp:lastModifiedBy>
  <dcterms:modified xsi:type="dcterms:W3CDTF">2019-10-16T06:39:43Z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