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3" w:type="dxa"/>
        <w:tblLook w:val="04A0"/>
      </w:tblPr>
      <w:tblGrid>
        <w:gridCol w:w="650"/>
        <w:gridCol w:w="1399"/>
        <w:gridCol w:w="2000"/>
        <w:gridCol w:w="2819"/>
        <w:gridCol w:w="2141"/>
        <w:gridCol w:w="2357"/>
        <w:gridCol w:w="2493"/>
        <w:gridCol w:w="222"/>
      </w:tblGrid>
      <w:tr w:rsidR="001B330B" w:rsidRPr="001B330B" w:rsidTr="001B330B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0B" w:rsidRPr="001B330B" w:rsidRDefault="001B330B" w:rsidP="001B330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B33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0B" w:rsidRPr="001B330B" w:rsidRDefault="001B330B" w:rsidP="001B330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B330B">
              <w:rPr>
                <w:rFonts w:ascii="华文楷体" w:eastAsia="华文楷体" w:hAnsi="华文楷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建设单位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0B" w:rsidRPr="001B330B" w:rsidRDefault="001B330B" w:rsidP="001B330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B330B">
              <w:rPr>
                <w:rFonts w:ascii="华文楷体" w:eastAsia="华文楷体" w:hAnsi="华文楷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0B" w:rsidRPr="001B330B" w:rsidRDefault="001B330B" w:rsidP="001B330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B330B">
              <w:rPr>
                <w:rFonts w:ascii="华文楷体" w:eastAsia="华文楷体" w:hAnsi="华文楷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造价咨询机构名称及造价咨询报告编号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0B" w:rsidRPr="001B330B" w:rsidRDefault="001B330B" w:rsidP="001B330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B330B">
              <w:rPr>
                <w:rFonts w:ascii="华文楷体" w:eastAsia="华文楷体" w:hAnsi="华文楷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咨询报告涉及的成品住宅楼栋号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0B" w:rsidRPr="001B330B" w:rsidRDefault="001B330B" w:rsidP="001B330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B330B">
              <w:rPr>
                <w:rFonts w:ascii="华文楷体" w:eastAsia="华文楷体" w:hAnsi="华文楷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造价咨询报告载明的装修方案及相应价格水平（元</w:t>
            </w:r>
            <w:r w:rsidRPr="001B33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/</w:t>
            </w:r>
            <w:r w:rsidRPr="001B330B">
              <w:rPr>
                <w:rFonts w:ascii="华文楷体" w:eastAsia="华文楷体" w:hAnsi="华文楷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平方米）</w:t>
            </w:r>
          </w:p>
        </w:tc>
      </w:tr>
      <w:tr w:rsidR="001B330B" w:rsidRPr="001B330B" w:rsidTr="001B330B">
        <w:trPr>
          <w:trHeight w:val="15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0B" w:rsidRPr="001B330B" w:rsidRDefault="001B330B" w:rsidP="001B330B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1B330B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0B" w:rsidRPr="001B330B" w:rsidRDefault="001B330B" w:rsidP="001B330B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1B330B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四川新景实业有限公司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0B" w:rsidRPr="001B330B" w:rsidRDefault="001B330B" w:rsidP="001B330B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1B330B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新景·璟</w:t>
            </w:r>
            <w:proofErr w:type="gramStart"/>
            <w:r w:rsidRPr="001B330B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歆</w:t>
            </w:r>
            <w:proofErr w:type="gramEnd"/>
            <w:r w:rsidRPr="001B330B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府1号楼、5号楼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0B" w:rsidRPr="001B330B" w:rsidRDefault="001B330B" w:rsidP="001B330B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1B330B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成都</w:t>
            </w:r>
            <w:proofErr w:type="gramStart"/>
            <w:r w:rsidRPr="001B330B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怡</w:t>
            </w:r>
            <w:proofErr w:type="gramEnd"/>
            <w:r w:rsidRPr="001B330B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建工程咨询代理有限公司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0B" w:rsidRPr="001B330B" w:rsidRDefault="001B330B" w:rsidP="001B330B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1B330B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1号楼、5号楼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0B" w:rsidRPr="001B330B" w:rsidRDefault="001B330B" w:rsidP="001B330B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1B330B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6"/>
                <w:szCs w:val="26"/>
              </w:rPr>
              <w:t>方案</w:t>
            </w:r>
            <w:proofErr w:type="gramStart"/>
            <w:r w:rsidRPr="001B330B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6"/>
                <w:szCs w:val="26"/>
              </w:rPr>
              <w:t>一</w:t>
            </w:r>
            <w:proofErr w:type="gramEnd"/>
            <w:r w:rsidRPr="001B330B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             （经典欧式风格）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0B" w:rsidRPr="001B330B" w:rsidRDefault="001B330B" w:rsidP="001B330B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1B330B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6"/>
                <w:szCs w:val="26"/>
              </w:rPr>
              <w:t>方案二                  （北欧轻</w:t>
            </w:r>
            <w:proofErr w:type="gramStart"/>
            <w:r w:rsidRPr="001B330B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奢</w:t>
            </w:r>
            <w:proofErr w:type="gramEnd"/>
            <w:r w:rsidRPr="001B330B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6"/>
                <w:szCs w:val="26"/>
              </w:rPr>
              <w:t>风格）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0B" w:rsidRPr="001B330B" w:rsidRDefault="001B330B" w:rsidP="001B330B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1B330B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1B330B" w:rsidRPr="001B330B" w:rsidTr="001B330B">
        <w:trPr>
          <w:trHeight w:val="15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30B" w:rsidRPr="001B330B" w:rsidRDefault="001B330B" w:rsidP="001B330B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30B" w:rsidRPr="001B330B" w:rsidRDefault="001B330B" w:rsidP="001B330B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30B" w:rsidRPr="001B330B" w:rsidRDefault="001B330B" w:rsidP="001B330B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0B" w:rsidRPr="001B330B" w:rsidRDefault="001B330B" w:rsidP="001B330B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1B330B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川</w:t>
            </w:r>
            <w:proofErr w:type="gramStart"/>
            <w:r w:rsidRPr="001B330B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怡建价</w:t>
            </w:r>
            <w:proofErr w:type="gramEnd"/>
            <w:r w:rsidRPr="001B330B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字（2019）JZ011号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30B" w:rsidRPr="001B330B" w:rsidRDefault="001B330B" w:rsidP="001B330B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0B" w:rsidRPr="001B330B" w:rsidRDefault="001B330B" w:rsidP="001B330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B330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4897.29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0B" w:rsidRPr="001B330B" w:rsidRDefault="001B330B" w:rsidP="001B330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B330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4898.40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0B" w:rsidRPr="001B330B" w:rsidRDefault="001B330B" w:rsidP="001B330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B330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13F5B" w:rsidRDefault="00713F5B">
      <w:pPr>
        <w:rPr>
          <w:rFonts w:hint="eastAsia"/>
        </w:rPr>
      </w:pPr>
    </w:p>
    <w:sectPr w:rsidR="00713F5B" w:rsidSect="001B33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330B"/>
    <w:rsid w:val="001B330B"/>
    <w:rsid w:val="00713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2019-08-07T03:48:00Z</dcterms:created>
  <dcterms:modified xsi:type="dcterms:W3CDTF">2019-08-07T03:50:00Z</dcterms:modified>
</cp:coreProperties>
</file>