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0"/>
        <w:gridCol w:w="1800"/>
        <w:gridCol w:w="1300"/>
        <w:gridCol w:w="2080"/>
        <w:gridCol w:w="2140"/>
        <w:gridCol w:w="1150"/>
        <w:gridCol w:w="1134"/>
        <w:gridCol w:w="851"/>
      </w:tblGrid>
      <w:tr w:rsidR="00ED0BDD" w:rsidRPr="00ED0BDD" w:rsidTr="00C03C9D">
        <w:trPr>
          <w:trHeight w:val="600"/>
        </w:trPr>
        <w:tc>
          <w:tcPr>
            <w:tcW w:w="2440" w:type="dxa"/>
            <w:vMerge w:val="restart"/>
            <w:hideMark/>
          </w:tcPr>
          <w:p w:rsidR="00ED0BDD" w:rsidRDefault="00ED0BDD" w:rsidP="00ED0BDD">
            <w:pPr>
              <w:tabs>
                <w:tab w:val="left" w:pos="420"/>
                <w:tab w:val="center" w:pos="1112"/>
              </w:tabs>
              <w:jc w:val="left"/>
            </w:pPr>
            <w:r>
              <w:tab/>
            </w:r>
          </w:p>
          <w:p w:rsidR="00ED0BDD" w:rsidRDefault="00ED0BDD" w:rsidP="00ED0BDD">
            <w:pPr>
              <w:tabs>
                <w:tab w:val="left" w:pos="420"/>
                <w:tab w:val="center" w:pos="1112"/>
              </w:tabs>
              <w:jc w:val="left"/>
            </w:pPr>
          </w:p>
          <w:p w:rsidR="00ED0BDD" w:rsidRDefault="00ED0BDD" w:rsidP="00ED0BDD">
            <w:pPr>
              <w:tabs>
                <w:tab w:val="left" w:pos="420"/>
                <w:tab w:val="center" w:pos="1112"/>
              </w:tabs>
              <w:jc w:val="left"/>
            </w:pPr>
          </w:p>
          <w:p w:rsidR="00ED0BDD" w:rsidRDefault="00ED0BDD" w:rsidP="00ED0BDD">
            <w:pPr>
              <w:tabs>
                <w:tab w:val="left" w:pos="420"/>
                <w:tab w:val="center" w:pos="1112"/>
              </w:tabs>
              <w:jc w:val="left"/>
            </w:pPr>
          </w:p>
          <w:p w:rsidR="00ED0BDD" w:rsidRDefault="00ED0BDD" w:rsidP="00ED0BDD">
            <w:pPr>
              <w:tabs>
                <w:tab w:val="left" w:pos="420"/>
                <w:tab w:val="center" w:pos="1112"/>
              </w:tabs>
              <w:jc w:val="left"/>
            </w:pPr>
          </w:p>
          <w:p w:rsidR="00ED0BDD" w:rsidRPr="00ED0BDD" w:rsidRDefault="00ED0BDD" w:rsidP="00ED0BDD">
            <w:pPr>
              <w:tabs>
                <w:tab w:val="left" w:pos="420"/>
                <w:tab w:val="center" w:pos="1112"/>
              </w:tabs>
              <w:jc w:val="left"/>
            </w:pPr>
            <w:r>
              <w:tab/>
            </w:r>
            <w:r w:rsidRPr="00ED0BDD">
              <w:rPr>
                <w:rFonts w:hint="eastAsia"/>
              </w:rPr>
              <w:t>开发企业名称</w:t>
            </w:r>
          </w:p>
        </w:tc>
        <w:tc>
          <w:tcPr>
            <w:tcW w:w="1800" w:type="dxa"/>
            <w:vMerge w:val="restart"/>
            <w:hideMark/>
          </w:tcPr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项目名称</w:t>
            </w:r>
          </w:p>
        </w:tc>
        <w:tc>
          <w:tcPr>
            <w:tcW w:w="1300" w:type="dxa"/>
            <w:vMerge w:val="restart"/>
            <w:hideMark/>
          </w:tcPr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成品住宅楼栋</w:t>
            </w:r>
          </w:p>
        </w:tc>
        <w:tc>
          <w:tcPr>
            <w:tcW w:w="2080" w:type="dxa"/>
            <w:vMerge w:val="restart"/>
            <w:hideMark/>
          </w:tcPr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工程造价咨询服务机构名称</w:t>
            </w:r>
          </w:p>
        </w:tc>
        <w:tc>
          <w:tcPr>
            <w:tcW w:w="2140" w:type="dxa"/>
            <w:vMerge w:val="restart"/>
            <w:hideMark/>
          </w:tcPr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造价咨询报告编号</w:t>
            </w:r>
          </w:p>
        </w:tc>
        <w:tc>
          <w:tcPr>
            <w:tcW w:w="3135" w:type="dxa"/>
            <w:gridSpan w:val="3"/>
            <w:hideMark/>
          </w:tcPr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造价咨询报告核定的成品住宅装修价格（元/㎡）</w:t>
            </w:r>
          </w:p>
        </w:tc>
      </w:tr>
      <w:tr w:rsidR="00ED0BDD" w:rsidRPr="00ED0BDD" w:rsidTr="00C03C9D">
        <w:trPr>
          <w:trHeight w:val="1070"/>
        </w:trPr>
        <w:tc>
          <w:tcPr>
            <w:tcW w:w="2440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1800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1300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2080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2140" w:type="dxa"/>
            <w:vMerge/>
            <w:hideMark/>
          </w:tcPr>
          <w:p w:rsidR="00ED0BDD" w:rsidRPr="00ED0BDD" w:rsidRDefault="00ED0BDD" w:rsidP="00ED0BDD">
            <w:pPr>
              <w:jc w:val="center"/>
            </w:pPr>
          </w:p>
        </w:tc>
        <w:tc>
          <w:tcPr>
            <w:tcW w:w="1150" w:type="dxa"/>
            <w:hideMark/>
          </w:tcPr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Pr="00ED0BDD" w:rsidRDefault="00ED0BDD" w:rsidP="00B3747C">
            <w:pPr>
              <w:jc w:val="center"/>
            </w:pPr>
            <w:r w:rsidRPr="00ED0BDD">
              <w:rPr>
                <w:rFonts w:hint="eastAsia"/>
              </w:rPr>
              <w:t>方案一（</w:t>
            </w:r>
            <w:r w:rsidR="00B3747C">
              <w:rPr>
                <w:rFonts w:hint="eastAsia"/>
              </w:rPr>
              <w:t>风格1</w:t>
            </w:r>
            <w:r w:rsidRPr="00ED0BDD">
              <w:rPr>
                <w:rFonts w:hint="eastAsia"/>
              </w:rPr>
              <w:t>）</w:t>
            </w:r>
          </w:p>
        </w:tc>
        <w:tc>
          <w:tcPr>
            <w:tcW w:w="1134" w:type="dxa"/>
            <w:hideMark/>
          </w:tcPr>
          <w:p w:rsidR="00ED0BDD" w:rsidRDefault="00ED0BDD" w:rsidP="00ED0BDD">
            <w:pPr>
              <w:jc w:val="center"/>
            </w:pPr>
          </w:p>
          <w:p w:rsidR="00ED0BDD" w:rsidRDefault="00ED0BDD" w:rsidP="00ED0BDD">
            <w:pPr>
              <w:jc w:val="center"/>
            </w:pPr>
          </w:p>
          <w:p w:rsidR="00ED0BDD" w:rsidRPr="00ED0BDD" w:rsidRDefault="00ED0BDD" w:rsidP="00ED0BDD">
            <w:pPr>
              <w:jc w:val="center"/>
            </w:pPr>
            <w:r w:rsidRPr="00ED0BDD">
              <w:rPr>
                <w:rFonts w:hint="eastAsia"/>
              </w:rPr>
              <w:t>方案二（</w:t>
            </w:r>
            <w:r w:rsidR="00B3747C">
              <w:rPr>
                <w:rFonts w:hint="eastAsia"/>
              </w:rPr>
              <w:t>风格2</w:t>
            </w:r>
            <w:r w:rsidRPr="00ED0BDD">
              <w:rPr>
                <w:rFonts w:hint="eastAsia"/>
              </w:rPr>
              <w:t>）</w:t>
            </w:r>
          </w:p>
        </w:tc>
        <w:tc>
          <w:tcPr>
            <w:tcW w:w="851" w:type="dxa"/>
            <w:hideMark/>
          </w:tcPr>
          <w:p w:rsidR="00C03C9D" w:rsidRDefault="00C03C9D" w:rsidP="00ED0BDD">
            <w:pPr>
              <w:jc w:val="center"/>
            </w:pPr>
          </w:p>
          <w:p w:rsidR="00C03C9D" w:rsidRDefault="00C03C9D" w:rsidP="00ED0BDD">
            <w:pPr>
              <w:jc w:val="center"/>
            </w:pPr>
          </w:p>
          <w:p w:rsidR="00ED0BDD" w:rsidRPr="00ED0BDD" w:rsidRDefault="00ED0BDD" w:rsidP="00ED0BDD">
            <w:pPr>
              <w:jc w:val="center"/>
            </w:pPr>
            <w:bookmarkStart w:id="0" w:name="_GoBack"/>
            <w:bookmarkEnd w:id="0"/>
            <w:r w:rsidRPr="00ED0BDD">
              <w:rPr>
                <w:rFonts w:hint="eastAsia"/>
              </w:rPr>
              <w:t>方案三（</w:t>
            </w:r>
            <w:r w:rsidR="00B3747C">
              <w:rPr>
                <w:rFonts w:hint="eastAsia"/>
              </w:rPr>
              <w:t>风格3</w:t>
            </w:r>
            <w:r w:rsidRPr="00ED0BDD">
              <w:rPr>
                <w:rFonts w:hint="eastAsia"/>
              </w:rPr>
              <w:t>）</w:t>
            </w:r>
          </w:p>
        </w:tc>
      </w:tr>
      <w:tr w:rsidR="00ED0BDD" w:rsidRPr="00ED0BDD" w:rsidTr="00C03C9D">
        <w:trPr>
          <w:trHeight w:val="1890"/>
        </w:trPr>
        <w:tc>
          <w:tcPr>
            <w:tcW w:w="2440" w:type="dxa"/>
            <w:hideMark/>
          </w:tcPr>
          <w:p w:rsidR="00ED0BDD" w:rsidRPr="00ED0BDD" w:rsidRDefault="00ED0BDD" w:rsidP="00ED0BDD">
            <w:r w:rsidRPr="00ED0BDD">
              <w:rPr>
                <w:rFonts w:hint="eastAsia"/>
              </w:rPr>
              <w:t>成都</w:t>
            </w:r>
            <w:r w:rsidR="00B3747C">
              <w:rPr>
                <w:rFonts w:hint="eastAsia"/>
              </w:rPr>
              <w:t>龙湖辰治置业有限公司</w:t>
            </w:r>
          </w:p>
        </w:tc>
        <w:tc>
          <w:tcPr>
            <w:tcW w:w="1800" w:type="dxa"/>
            <w:hideMark/>
          </w:tcPr>
          <w:p w:rsidR="00ED0BDD" w:rsidRPr="00ED0BDD" w:rsidRDefault="00B3747C" w:rsidP="00ED0BDD">
            <w:r>
              <w:rPr>
                <w:rFonts w:hint="eastAsia"/>
              </w:rPr>
              <w:t>龙湖锦宸天街广场</w:t>
            </w:r>
          </w:p>
        </w:tc>
        <w:tc>
          <w:tcPr>
            <w:tcW w:w="1300" w:type="dxa"/>
            <w:hideMark/>
          </w:tcPr>
          <w:p w:rsidR="00ED0BDD" w:rsidRPr="00ED0BDD" w:rsidRDefault="00ED0BDD" w:rsidP="00B3747C">
            <w:r w:rsidRPr="00ED0BDD">
              <w:t>1#</w:t>
            </w:r>
            <w:r w:rsidRPr="00ED0BDD">
              <w:rPr>
                <w:rFonts w:hint="eastAsia"/>
              </w:rPr>
              <w:t>、</w:t>
            </w:r>
            <w:r w:rsidR="00B3747C">
              <w:rPr>
                <w:rFonts w:hint="eastAsia"/>
              </w:rPr>
              <w:t>2#、3#、</w:t>
            </w:r>
            <w:r w:rsidR="00B3747C">
              <w:t>4</w:t>
            </w:r>
            <w:r w:rsidR="00B3747C">
              <w:rPr>
                <w:rFonts w:hint="eastAsia"/>
              </w:rPr>
              <w:t>#、</w:t>
            </w:r>
            <w:r w:rsidRPr="00ED0BDD">
              <w:t>5#</w:t>
            </w:r>
            <w:r w:rsidRPr="00ED0BDD">
              <w:rPr>
                <w:rFonts w:hint="eastAsia"/>
              </w:rPr>
              <w:t>楼；</w:t>
            </w:r>
            <w:r w:rsidR="00B3747C" w:rsidRPr="00ED0BDD">
              <w:t xml:space="preserve"> </w:t>
            </w:r>
          </w:p>
        </w:tc>
        <w:tc>
          <w:tcPr>
            <w:tcW w:w="2080" w:type="dxa"/>
            <w:hideMark/>
          </w:tcPr>
          <w:p w:rsidR="00ED0BDD" w:rsidRPr="00ED0BDD" w:rsidRDefault="00B3747C" w:rsidP="00ED0BDD">
            <w:r>
              <w:rPr>
                <w:rFonts w:hint="eastAsia"/>
              </w:rPr>
              <w:t>成都衡泰工程造价咨询有限公司</w:t>
            </w:r>
          </w:p>
        </w:tc>
        <w:tc>
          <w:tcPr>
            <w:tcW w:w="2140" w:type="dxa"/>
            <w:hideMark/>
          </w:tcPr>
          <w:p w:rsidR="00ED0BDD" w:rsidRPr="00ED0BDD" w:rsidRDefault="00B3747C" w:rsidP="00B3747C">
            <w:r>
              <w:rPr>
                <w:rFonts w:hint="eastAsia"/>
              </w:rPr>
              <w:t>衡泰评审</w:t>
            </w:r>
            <w:r w:rsidR="00ED0BDD" w:rsidRPr="00ED0BDD">
              <w:rPr>
                <w:rFonts w:hint="eastAsia"/>
              </w:rPr>
              <w:t>【</w:t>
            </w:r>
            <w:r w:rsidR="00ED0BDD" w:rsidRPr="00ED0BDD">
              <w:t>201</w:t>
            </w:r>
            <w:r>
              <w:t>9</w:t>
            </w:r>
            <w:r w:rsidR="00ED0BDD" w:rsidRPr="00ED0BDD">
              <w:rPr>
                <w:rFonts w:hint="eastAsia"/>
              </w:rPr>
              <w:t>】</w:t>
            </w:r>
            <w:r>
              <w:rPr>
                <w:rFonts w:hint="eastAsia"/>
              </w:rPr>
              <w:t>第0</w:t>
            </w:r>
            <w:r>
              <w:t>39</w:t>
            </w:r>
            <w:r w:rsidR="00ED0BDD" w:rsidRPr="00ED0BDD">
              <w:rPr>
                <w:rFonts w:hint="eastAsia"/>
              </w:rPr>
              <w:t>号</w:t>
            </w:r>
          </w:p>
        </w:tc>
        <w:tc>
          <w:tcPr>
            <w:tcW w:w="1150" w:type="dxa"/>
            <w:hideMark/>
          </w:tcPr>
          <w:p w:rsidR="00ED0BDD" w:rsidRPr="00ED0BDD" w:rsidRDefault="00ED0BDD" w:rsidP="00B3747C">
            <w:r w:rsidRPr="00ED0BDD">
              <w:rPr>
                <w:rFonts w:hint="eastAsia"/>
              </w:rPr>
              <w:t>3</w:t>
            </w:r>
            <w:r w:rsidR="00B3747C">
              <w:t>900</w:t>
            </w:r>
          </w:p>
        </w:tc>
        <w:tc>
          <w:tcPr>
            <w:tcW w:w="1134" w:type="dxa"/>
            <w:hideMark/>
          </w:tcPr>
          <w:p w:rsidR="00ED0BDD" w:rsidRPr="00ED0BDD" w:rsidRDefault="00ED0BDD" w:rsidP="00B3747C">
            <w:r w:rsidRPr="00ED0BDD">
              <w:rPr>
                <w:rFonts w:hint="eastAsia"/>
              </w:rPr>
              <w:t>3</w:t>
            </w:r>
            <w:r w:rsidR="00B3747C">
              <w:t>350</w:t>
            </w:r>
          </w:p>
        </w:tc>
        <w:tc>
          <w:tcPr>
            <w:tcW w:w="851" w:type="dxa"/>
            <w:hideMark/>
          </w:tcPr>
          <w:p w:rsidR="00ED0BDD" w:rsidRPr="00ED0BDD" w:rsidRDefault="00ED0BDD" w:rsidP="00B3747C">
            <w:r w:rsidRPr="00ED0BDD">
              <w:rPr>
                <w:rFonts w:hint="eastAsia"/>
              </w:rPr>
              <w:t>3</w:t>
            </w:r>
            <w:r w:rsidR="00B3747C">
              <w:t>350</w:t>
            </w:r>
          </w:p>
        </w:tc>
      </w:tr>
    </w:tbl>
    <w:p w:rsidR="002B2568" w:rsidRDefault="002B2568"/>
    <w:sectPr w:rsidR="002B2568" w:rsidSect="00ED0B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4C" w:rsidRDefault="0018744C" w:rsidP="00ED0BDD">
      <w:r>
        <w:separator/>
      </w:r>
    </w:p>
  </w:endnote>
  <w:endnote w:type="continuationSeparator" w:id="0">
    <w:p w:rsidR="0018744C" w:rsidRDefault="0018744C" w:rsidP="00ED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4C" w:rsidRDefault="0018744C" w:rsidP="00ED0BDD">
      <w:r>
        <w:separator/>
      </w:r>
    </w:p>
  </w:footnote>
  <w:footnote w:type="continuationSeparator" w:id="0">
    <w:p w:rsidR="0018744C" w:rsidRDefault="0018744C" w:rsidP="00ED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51"/>
    <w:rsid w:val="0018744C"/>
    <w:rsid w:val="002B2568"/>
    <w:rsid w:val="00A20808"/>
    <w:rsid w:val="00B3747C"/>
    <w:rsid w:val="00C03C9D"/>
    <w:rsid w:val="00C72C51"/>
    <w:rsid w:val="00E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201F"/>
  <w15:chartTrackingRefBased/>
  <w15:docId w15:val="{1FCD2DEF-BA9B-4CAC-81B7-436F788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B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BDD"/>
    <w:rPr>
      <w:sz w:val="18"/>
      <w:szCs w:val="18"/>
    </w:rPr>
  </w:style>
  <w:style w:type="table" w:styleId="a7">
    <w:name w:val="Table Grid"/>
    <w:basedOn w:val="a1"/>
    <w:uiPriority w:val="39"/>
    <w:rsid w:val="00E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代敏_成都</dc:creator>
  <cp:keywords/>
  <dc:description/>
  <cp:lastModifiedBy>代敏_成都</cp:lastModifiedBy>
  <cp:revision>3</cp:revision>
  <dcterms:created xsi:type="dcterms:W3CDTF">2019-06-12T01:26:00Z</dcterms:created>
  <dcterms:modified xsi:type="dcterms:W3CDTF">2019-06-12T01:27:00Z</dcterms:modified>
</cp:coreProperties>
</file>