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4916" w:type="dxa"/>
        <w:tblLook w:val="04A0"/>
      </w:tblPr>
      <w:tblGrid>
        <w:gridCol w:w="2619"/>
        <w:gridCol w:w="1814"/>
        <w:gridCol w:w="1276"/>
        <w:gridCol w:w="1134"/>
        <w:gridCol w:w="1137"/>
        <w:gridCol w:w="3117"/>
        <w:gridCol w:w="2940"/>
      </w:tblGrid>
      <w:tr w:rsidR="00F713DD" w:rsidTr="001B7189">
        <w:trPr>
          <w:trHeight w:val="986"/>
          <w:jc w:val="center"/>
        </w:trPr>
        <w:tc>
          <w:tcPr>
            <w:tcW w:w="2619" w:type="dxa"/>
            <w:vMerge w:val="restart"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  <w:r>
              <w:rPr>
                <w:rFonts w:hint="eastAsia"/>
              </w:rPr>
              <w:t>开发企业名称</w:t>
            </w:r>
          </w:p>
        </w:tc>
        <w:tc>
          <w:tcPr>
            <w:tcW w:w="1814" w:type="dxa"/>
            <w:vMerge w:val="restart"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276" w:type="dxa"/>
            <w:vMerge w:val="restart"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  <w:r>
              <w:rPr>
                <w:rFonts w:hint="eastAsia"/>
              </w:rPr>
              <w:t>成品住宅楼栋</w:t>
            </w:r>
          </w:p>
        </w:tc>
        <w:tc>
          <w:tcPr>
            <w:tcW w:w="1134" w:type="dxa"/>
            <w:vMerge w:val="restart"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  <w:r>
              <w:rPr>
                <w:rFonts w:hint="eastAsia"/>
              </w:rPr>
              <w:t>工程造价咨询服务机构名称</w:t>
            </w:r>
          </w:p>
        </w:tc>
        <w:tc>
          <w:tcPr>
            <w:tcW w:w="1137" w:type="dxa"/>
            <w:vMerge w:val="restart"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  <w:r>
              <w:rPr>
                <w:rFonts w:hint="eastAsia"/>
              </w:rPr>
              <w:t>造价咨询报告编号</w:t>
            </w:r>
          </w:p>
        </w:tc>
        <w:tc>
          <w:tcPr>
            <w:tcW w:w="6057" w:type="dxa"/>
            <w:gridSpan w:val="2"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  <w:r>
              <w:rPr>
                <w:rFonts w:hint="eastAsia"/>
              </w:rPr>
              <w:t>造价咨询报告核定的成品住宅装修价格（元</w:t>
            </w:r>
            <w:r>
              <w:rPr>
                <w:rFonts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</w:tr>
      <w:tr w:rsidR="00F713DD" w:rsidTr="001B7189">
        <w:trPr>
          <w:trHeight w:val="561"/>
          <w:jc w:val="center"/>
        </w:trPr>
        <w:tc>
          <w:tcPr>
            <w:tcW w:w="2619" w:type="dxa"/>
            <w:vMerge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</w:p>
        </w:tc>
        <w:tc>
          <w:tcPr>
            <w:tcW w:w="1814" w:type="dxa"/>
            <w:vMerge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</w:p>
        </w:tc>
        <w:tc>
          <w:tcPr>
            <w:tcW w:w="1137" w:type="dxa"/>
            <w:vMerge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</w:p>
        </w:tc>
        <w:tc>
          <w:tcPr>
            <w:tcW w:w="3117" w:type="dxa"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  <w:r>
              <w:rPr>
                <w:rFonts w:hint="eastAsia"/>
              </w:rPr>
              <w:t>方案一（经典欧式风格，适用于</w:t>
            </w:r>
            <w:r>
              <w:rPr>
                <w:rFonts w:hint="eastAsia"/>
              </w:rPr>
              <w:t>A4</w:t>
            </w:r>
            <w:r w:rsidR="001B7189">
              <w:rPr>
                <w:rFonts w:hint="eastAsia"/>
              </w:rPr>
              <w:t>、</w:t>
            </w: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户型）</w:t>
            </w:r>
          </w:p>
        </w:tc>
        <w:tc>
          <w:tcPr>
            <w:tcW w:w="2940" w:type="dxa"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  <w:r>
              <w:rPr>
                <w:rFonts w:hint="eastAsia"/>
              </w:rPr>
              <w:t>方案二（北美轻奢风格，适用于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B3-1</w:t>
            </w:r>
            <w:r>
              <w:rPr>
                <w:rFonts w:hint="eastAsia"/>
              </w:rPr>
              <w:t>户型）</w:t>
            </w:r>
          </w:p>
        </w:tc>
      </w:tr>
      <w:tr w:rsidR="00F713DD" w:rsidTr="001B7189">
        <w:trPr>
          <w:trHeight w:val="1858"/>
          <w:jc w:val="center"/>
        </w:trPr>
        <w:tc>
          <w:tcPr>
            <w:tcW w:w="2619" w:type="dxa"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  <w:r>
              <w:rPr>
                <w:rFonts w:hint="eastAsia"/>
              </w:rPr>
              <w:t>四川新景实业有限公司</w:t>
            </w:r>
          </w:p>
        </w:tc>
        <w:tc>
          <w:tcPr>
            <w:tcW w:w="1814" w:type="dxa"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  <w:r>
              <w:rPr>
                <w:rFonts w:hint="eastAsia"/>
              </w:rPr>
              <w:t>新景璟誉府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号楼、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</w:p>
        </w:tc>
        <w:tc>
          <w:tcPr>
            <w:tcW w:w="1276" w:type="dxa"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7#</w:t>
            </w:r>
            <w:r>
              <w:rPr>
                <w:rFonts w:hint="eastAsia"/>
              </w:rPr>
              <w:t>楼</w:t>
            </w:r>
          </w:p>
        </w:tc>
        <w:tc>
          <w:tcPr>
            <w:tcW w:w="1134" w:type="dxa"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  <w:r>
              <w:rPr>
                <w:rFonts w:hint="eastAsia"/>
              </w:rPr>
              <w:t>成都怡建工程咨询代理有限公司</w:t>
            </w:r>
          </w:p>
        </w:tc>
        <w:tc>
          <w:tcPr>
            <w:tcW w:w="1137" w:type="dxa"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  <w:r>
              <w:rPr>
                <w:rFonts w:hint="eastAsia"/>
              </w:rPr>
              <w:t>川怡建价（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JZ009</w:t>
            </w:r>
          </w:p>
        </w:tc>
        <w:tc>
          <w:tcPr>
            <w:tcW w:w="3117" w:type="dxa"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  <w:r>
              <w:rPr>
                <w:rFonts w:hint="eastAsia"/>
              </w:rPr>
              <w:t>4899.00</w:t>
            </w:r>
          </w:p>
        </w:tc>
        <w:tc>
          <w:tcPr>
            <w:tcW w:w="2940" w:type="dxa"/>
            <w:vAlign w:val="center"/>
          </w:tcPr>
          <w:p w:rsidR="00F713DD" w:rsidRDefault="00F713DD" w:rsidP="001B7189">
            <w:pPr>
              <w:spacing w:line="220" w:lineRule="atLeast"/>
              <w:jc w:val="center"/>
            </w:pPr>
            <w:r>
              <w:rPr>
                <w:rFonts w:hint="eastAsia"/>
              </w:rPr>
              <w:t>3998.00</w:t>
            </w:r>
          </w:p>
        </w:tc>
      </w:tr>
    </w:tbl>
    <w:p w:rsidR="004358AB" w:rsidRDefault="004358AB" w:rsidP="001B7189">
      <w:pPr>
        <w:spacing w:line="220" w:lineRule="atLeast"/>
        <w:jc w:val="center"/>
      </w:pPr>
    </w:p>
    <w:sectPr w:rsidR="004358AB" w:rsidSect="00F713D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D2F" w:rsidRDefault="00274D2F" w:rsidP="001B7189">
      <w:pPr>
        <w:spacing w:after="0"/>
      </w:pPr>
      <w:r>
        <w:separator/>
      </w:r>
    </w:p>
  </w:endnote>
  <w:endnote w:type="continuationSeparator" w:id="1">
    <w:p w:rsidR="00274D2F" w:rsidRDefault="00274D2F" w:rsidP="001B71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D2F" w:rsidRDefault="00274D2F" w:rsidP="001B7189">
      <w:pPr>
        <w:spacing w:after="0"/>
      </w:pPr>
      <w:r>
        <w:separator/>
      </w:r>
    </w:p>
  </w:footnote>
  <w:footnote w:type="continuationSeparator" w:id="1">
    <w:p w:rsidR="00274D2F" w:rsidRDefault="00274D2F" w:rsidP="001B718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B7189"/>
    <w:rsid w:val="00274D2F"/>
    <w:rsid w:val="00323B43"/>
    <w:rsid w:val="003D37D8"/>
    <w:rsid w:val="00426133"/>
    <w:rsid w:val="004358AB"/>
    <w:rsid w:val="008B7726"/>
    <w:rsid w:val="00BD3B80"/>
    <w:rsid w:val="00D31D50"/>
    <w:rsid w:val="00F169CE"/>
    <w:rsid w:val="00F7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B71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B718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B71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B718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4</cp:revision>
  <dcterms:created xsi:type="dcterms:W3CDTF">2008-09-11T17:20:00Z</dcterms:created>
  <dcterms:modified xsi:type="dcterms:W3CDTF">2019-04-02T08:07:00Z</dcterms:modified>
</cp:coreProperties>
</file>