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BB2" w:rsidRDefault="00E96BB2">
      <w:pPr>
        <w:spacing w:line="560" w:lineRule="exact"/>
        <w:rPr>
          <w:rFonts w:ascii="楷体" w:eastAsia="楷体" w:hAnsi="楷体" w:cs="楷体"/>
          <w:sz w:val="24"/>
          <w:szCs w:val="24"/>
        </w:rPr>
      </w:pPr>
    </w:p>
    <w:p w:rsidR="00E96BB2" w:rsidRDefault="000E449A">
      <w:pPr>
        <w:spacing w:line="560" w:lineRule="exact"/>
        <w:ind w:firstLineChars="900" w:firstLine="2160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 xml:space="preserve">                        </w:t>
      </w:r>
    </w:p>
    <w:tbl>
      <w:tblPr>
        <w:tblpPr w:leftFromText="180" w:rightFromText="180" w:vertAnchor="text" w:horzAnchor="margin" w:tblpXSpec="center" w:tblpY="371"/>
        <w:tblW w:w="12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0"/>
        <w:gridCol w:w="1775"/>
        <w:gridCol w:w="2187"/>
        <w:gridCol w:w="1313"/>
        <w:gridCol w:w="1137"/>
        <w:gridCol w:w="1589"/>
        <w:gridCol w:w="1586"/>
        <w:gridCol w:w="1538"/>
      </w:tblGrid>
      <w:tr w:rsidR="00E96BB2">
        <w:trPr>
          <w:trHeight w:val="983"/>
        </w:trPr>
        <w:tc>
          <w:tcPr>
            <w:tcW w:w="1700" w:type="dxa"/>
            <w:vMerge w:val="restart"/>
            <w:vAlign w:val="center"/>
          </w:tcPr>
          <w:p w:rsidR="00E96BB2" w:rsidRDefault="000E449A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开发企业名称</w:t>
            </w:r>
          </w:p>
          <w:p w:rsidR="00E96BB2" w:rsidRDefault="00E96BB2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E96BB2" w:rsidRDefault="000E449A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（盖章）</w:t>
            </w:r>
          </w:p>
        </w:tc>
        <w:tc>
          <w:tcPr>
            <w:tcW w:w="1775" w:type="dxa"/>
            <w:vMerge w:val="restart"/>
            <w:vAlign w:val="center"/>
          </w:tcPr>
          <w:p w:rsidR="00E96BB2" w:rsidRDefault="000E449A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项目</w:t>
            </w:r>
          </w:p>
          <w:p w:rsidR="00E96BB2" w:rsidRDefault="000E449A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名称</w:t>
            </w:r>
          </w:p>
        </w:tc>
        <w:tc>
          <w:tcPr>
            <w:tcW w:w="2187" w:type="dxa"/>
            <w:vMerge w:val="restart"/>
            <w:vAlign w:val="center"/>
          </w:tcPr>
          <w:p w:rsidR="00E96BB2" w:rsidRDefault="000E449A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成品住宅楼栋</w:t>
            </w:r>
          </w:p>
        </w:tc>
        <w:tc>
          <w:tcPr>
            <w:tcW w:w="1313" w:type="dxa"/>
            <w:vMerge w:val="restart"/>
            <w:vAlign w:val="center"/>
          </w:tcPr>
          <w:p w:rsidR="00E96BB2" w:rsidRDefault="000E449A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工程造价咨询服务机构名称</w:t>
            </w:r>
          </w:p>
        </w:tc>
        <w:tc>
          <w:tcPr>
            <w:tcW w:w="1137" w:type="dxa"/>
            <w:vMerge w:val="restart"/>
            <w:vAlign w:val="center"/>
          </w:tcPr>
          <w:p w:rsidR="00E96BB2" w:rsidRDefault="000E449A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造价咨询报告编号</w:t>
            </w:r>
          </w:p>
        </w:tc>
        <w:tc>
          <w:tcPr>
            <w:tcW w:w="4713" w:type="dxa"/>
            <w:gridSpan w:val="3"/>
            <w:vAlign w:val="center"/>
          </w:tcPr>
          <w:p w:rsidR="00E96BB2" w:rsidRDefault="000E449A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造价咨询报告核定的成品住宅装修价格</w:t>
            </w:r>
          </w:p>
          <w:p w:rsidR="00E96BB2" w:rsidRDefault="000E449A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（元</w:t>
            </w:r>
            <w:r>
              <w:rPr>
                <w:rFonts w:ascii="楷体" w:eastAsia="楷体" w:hAnsi="楷体" w:cs="楷体"/>
                <w:sz w:val="24"/>
                <w:szCs w:val="24"/>
              </w:rPr>
              <w:t>/m</w:t>
            </w:r>
            <w:r>
              <w:rPr>
                <w:rFonts w:ascii="楷体" w:eastAsia="楷体" w:hAnsi="楷体" w:cs="楷体"/>
                <w:sz w:val="24"/>
                <w:szCs w:val="24"/>
                <w:vertAlign w:val="superscript"/>
              </w:rPr>
              <w:t>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）</w:t>
            </w:r>
          </w:p>
        </w:tc>
      </w:tr>
      <w:tr w:rsidR="00E96BB2">
        <w:trPr>
          <w:trHeight w:val="1464"/>
        </w:trPr>
        <w:tc>
          <w:tcPr>
            <w:tcW w:w="1700" w:type="dxa"/>
            <w:vMerge/>
            <w:vAlign w:val="center"/>
          </w:tcPr>
          <w:p w:rsidR="00E96BB2" w:rsidRDefault="00E96BB2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vAlign w:val="center"/>
          </w:tcPr>
          <w:p w:rsidR="00E96BB2" w:rsidRDefault="00E96BB2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187" w:type="dxa"/>
            <w:vMerge/>
            <w:vAlign w:val="center"/>
          </w:tcPr>
          <w:p w:rsidR="00E96BB2" w:rsidRDefault="00E96BB2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vAlign w:val="center"/>
          </w:tcPr>
          <w:p w:rsidR="00E96BB2" w:rsidRDefault="00E96BB2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  <w:vAlign w:val="center"/>
          </w:tcPr>
          <w:p w:rsidR="00E96BB2" w:rsidRDefault="00E96BB2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:rsidR="00E96BB2" w:rsidRDefault="000E449A">
            <w:pPr>
              <w:spacing w:line="276" w:lineRule="auto"/>
              <w:ind w:firstLineChars="150" w:firstLine="360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方案</w:t>
            </w:r>
            <w:r>
              <w:rPr>
                <w:rFonts w:ascii="楷体" w:eastAsia="楷体" w:hAnsi="楷体" w:cs="Times New Roman"/>
                <w:sz w:val="24"/>
                <w:szCs w:val="24"/>
              </w:rPr>
              <w:t>一</w:t>
            </w:r>
          </w:p>
          <w:p w:rsidR="00E96BB2" w:rsidRDefault="000E449A">
            <w:pPr>
              <w:spacing w:line="276" w:lineRule="auto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（简约中式）</w:t>
            </w:r>
          </w:p>
        </w:tc>
        <w:tc>
          <w:tcPr>
            <w:tcW w:w="1586" w:type="dxa"/>
            <w:vAlign w:val="center"/>
          </w:tcPr>
          <w:p w:rsidR="00E96BB2" w:rsidRDefault="000E449A">
            <w:pPr>
              <w:spacing w:line="276" w:lineRule="auto"/>
              <w:ind w:firstLineChars="100" w:firstLine="240"/>
              <w:rPr>
                <w:rFonts w:ascii="楷体" w:eastAsia="楷体" w:hAnsi="楷体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楷体" w:eastAsia="楷体" w:hAnsi="楷体" w:cs="Times New Roman" w:hint="eastAsia"/>
                <w:sz w:val="24"/>
                <w:szCs w:val="24"/>
              </w:rPr>
              <w:t>方案</w:t>
            </w:r>
            <w:r>
              <w:rPr>
                <w:rFonts w:ascii="楷体" w:eastAsia="楷体" w:hAnsi="楷体" w:cs="Times New Roman"/>
                <w:sz w:val="24"/>
                <w:szCs w:val="24"/>
              </w:rPr>
              <w:t>二</w:t>
            </w:r>
          </w:p>
          <w:p w:rsidR="00E96BB2" w:rsidRDefault="000E449A">
            <w:pPr>
              <w:spacing w:line="276" w:lineRule="auto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（现代中式）</w:t>
            </w:r>
          </w:p>
        </w:tc>
        <w:tc>
          <w:tcPr>
            <w:tcW w:w="1538" w:type="dxa"/>
            <w:vAlign w:val="center"/>
          </w:tcPr>
          <w:p w:rsidR="00E96BB2" w:rsidRDefault="000E449A">
            <w:pPr>
              <w:spacing w:line="276" w:lineRule="auto"/>
              <w:ind w:firstLineChars="100" w:firstLine="24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方案三</w:t>
            </w:r>
          </w:p>
          <w:p w:rsidR="00E96BB2" w:rsidRDefault="000E449A">
            <w:pPr>
              <w:spacing w:line="276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（典雅中式）</w:t>
            </w:r>
          </w:p>
        </w:tc>
      </w:tr>
      <w:tr w:rsidR="00E96BB2">
        <w:trPr>
          <w:trHeight w:val="2279"/>
        </w:trPr>
        <w:tc>
          <w:tcPr>
            <w:tcW w:w="1700" w:type="dxa"/>
          </w:tcPr>
          <w:p w:rsidR="00E96BB2" w:rsidRDefault="000E449A">
            <w:pPr>
              <w:spacing w:line="240" w:lineRule="exact"/>
              <w:rPr>
                <w:rFonts w:ascii="Times New Roman" w:eastAsia="楷体" w:hAnsi="楷体" w:cs="楷体"/>
                <w:sz w:val="24"/>
                <w:szCs w:val="24"/>
              </w:rPr>
            </w:pPr>
            <w:r>
              <w:rPr>
                <w:rFonts w:ascii="Times New Roman" w:eastAsia="楷体" w:hAnsi="楷体" w:cs="楷体" w:hint="eastAsia"/>
                <w:sz w:val="24"/>
                <w:szCs w:val="24"/>
              </w:rPr>
              <w:t>成都市津城房地产开发有限公司</w:t>
            </w:r>
          </w:p>
        </w:tc>
        <w:tc>
          <w:tcPr>
            <w:tcW w:w="1775" w:type="dxa"/>
          </w:tcPr>
          <w:p w:rsidR="00E96BB2" w:rsidRDefault="000E449A">
            <w:pPr>
              <w:spacing w:line="240" w:lineRule="exact"/>
              <w:rPr>
                <w:rFonts w:ascii="Times New Roman" w:eastAsia="楷体" w:hAnsi="楷体" w:cs="楷体"/>
                <w:sz w:val="24"/>
                <w:szCs w:val="24"/>
              </w:rPr>
            </w:pPr>
            <w:r>
              <w:rPr>
                <w:rFonts w:ascii="Times New Roman" w:eastAsia="楷体" w:hAnsi="楷体" w:cs="楷体" w:hint="eastAsia"/>
                <w:sz w:val="24"/>
                <w:szCs w:val="24"/>
              </w:rPr>
              <w:t>新城金樾府</w:t>
            </w:r>
          </w:p>
        </w:tc>
        <w:tc>
          <w:tcPr>
            <w:tcW w:w="2187" w:type="dxa"/>
          </w:tcPr>
          <w:p w:rsidR="00E96BB2" w:rsidRDefault="000E449A">
            <w:pPr>
              <w:spacing w:line="24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13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14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15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16</w:t>
            </w:r>
          </w:p>
          <w:p w:rsidR="00E96BB2" w:rsidRDefault="000E449A">
            <w:pPr>
              <w:spacing w:line="240" w:lineRule="exact"/>
              <w:ind w:firstLineChars="300" w:firstLine="720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号楼</w:t>
            </w:r>
          </w:p>
        </w:tc>
        <w:tc>
          <w:tcPr>
            <w:tcW w:w="1313" w:type="dxa"/>
          </w:tcPr>
          <w:p w:rsidR="00E96BB2" w:rsidRDefault="000E449A">
            <w:pPr>
              <w:spacing w:line="240" w:lineRule="exact"/>
              <w:rPr>
                <w:rFonts w:ascii="Times New Roman" w:eastAsia="楷体" w:hAnsi="楷体" w:cs="楷体"/>
                <w:sz w:val="24"/>
                <w:szCs w:val="24"/>
              </w:rPr>
            </w:pPr>
            <w:r>
              <w:rPr>
                <w:rFonts w:ascii="Times New Roman" w:eastAsia="楷体" w:hAnsi="楷体" w:cs="楷体" w:hint="eastAsia"/>
                <w:sz w:val="24"/>
                <w:szCs w:val="24"/>
              </w:rPr>
              <w:t>四川开元工程项目管理咨询有限公司</w:t>
            </w:r>
          </w:p>
        </w:tc>
        <w:tc>
          <w:tcPr>
            <w:tcW w:w="1137" w:type="dxa"/>
          </w:tcPr>
          <w:p w:rsidR="00E96BB2" w:rsidRDefault="000E449A">
            <w:pPr>
              <w:spacing w:line="2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开元控字（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2018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）川字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00149</w:t>
            </w:r>
          </w:p>
        </w:tc>
        <w:tc>
          <w:tcPr>
            <w:tcW w:w="1589" w:type="dxa"/>
            <w:vAlign w:val="center"/>
          </w:tcPr>
          <w:p w:rsidR="00E96BB2" w:rsidRDefault="000E449A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2600</w:t>
            </w:r>
          </w:p>
        </w:tc>
        <w:tc>
          <w:tcPr>
            <w:tcW w:w="1586" w:type="dxa"/>
            <w:vAlign w:val="center"/>
          </w:tcPr>
          <w:p w:rsidR="00E96BB2" w:rsidRDefault="000E449A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2600</w:t>
            </w:r>
          </w:p>
        </w:tc>
        <w:tc>
          <w:tcPr>
            <w:tcW w:w="1538" w:type="dxa"/>
            <w:vAlign w:val="center"/>
          </w:tcPr>
          <w:p w:rsidR="00E96BB2" w:rsidRDefault="000E449A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2600</w:t>
            </w:r>
          </w:p>
        </w:tc>
      </w:tr>
    </w:tbl>
    <w:p w:rsidR="00E96BB2" w:rsidRDefault="00E96BB2"/>
    <w:sectPr w:rsidR="00E96BB2" w:rsidSect="00E96BB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6C54"/>
    <w:rsid w:val="000E449A"/>
    <w:rsid w:val="00374508"/>
    <w:rsid w:val="00546C54"/>
    <w:rsid w:val="00835A2A"/>
    <w:rsid w:val="0098041D"/>
    <w:rsid w:val="00DC3348"/>
    <w:rsid w:val="00E96BB2"/>
    <w:rsid w:val="00F7674D"/>
    <w:rsid w:val="00F841FB"/>
    <w:rsid w:val="17885C9D"/>
    <w:rsid w:val="20EA24FD"/>
    <w:rsid w:val="26AC3F1D"/>
    <w:rsid w:val="3EEA7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BB2"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E96B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E96B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E96BB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96B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3</cp:revision>
  <cp:lastPrinted>2018-04-12T02:34:00Z</cp:lastPrinted>
  <dcterms:created xsi:type="dcterms:W3CDTF">2019-02-18T05:33:00Z</dcterms:created>
  <dcterms:modified xsi:type="dcterms:W3CDTF">2019-03-14T06:17:00Z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