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382"/>
        <w:gridCol w:w="886"/>
        <w:gridCol w:w="1134"/>
        <w:gridCol w:w="1134"/>
        <w:gridCol w:w="1417"/>
        <w:gridCol w:w="1355"/>
      </w:tblGrid>
      <w:tr w:rsidR="0004646F" w:rsidRPr="0004646F" w:rsidTr="0004646F">
        <w:tc>
          <w:tcPr>
            <w:tcW w:w="988" w:type="dxa"/>
            <w:vMerge w:val="restart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开发企业名称</w:t>
            </w:r>
          </w:p>
        </w:tc>
        <w:tc>
          <w:tcPr>
            <w:tcW w:w="1382" w:type="dxa"/>
            <w:vMerge w:val="restart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886" w:type="dxa"/>
            <w:vMerge w:val="restart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成品住宅楼栋</w:t>
            </w:r>
          </w:p>
        </w:tc>
        <w:tc>
          <w:tcPr>
            <w:tcW w:w="1134" w:type="dxa"/>
            <w:vMerge w:val="restart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工程造价咨询服务机构名称</w:t>
            </w:r>
          </w:p>
        </w:tc>
        <w:tc>
          <w:tcPr>
            <w:tcW w:w="1134" w:type="dxa"/>
            <w:vMerge w:val="restart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 w:hint="eastAsia"/>
              </w:rPr>
            </w:pPr>
            <w:r w:rsidRPr="0004646F">
              <w:rPr>
                <w:rFonts w:ascii="楷体" w:eastAsia="楷体" w:hAnsi="楷体" w:hint="eastAsia"/>
              </w:rPr>
              <w:t>造价咨询报告编号</w:t>
            </w:r>
          </w:p>
        </w:tc>
        <w:tc>
          <w:tcPr>
            <w:tcW w:w="2772" w:type="dxa"/>
            <w:gridSpan w:val="2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造价咨询报告核定的成品住宅装修价格</w:t>
            </w:r>
            <w:r w:rsidR="00711C69">
              <w:rPr>
                <w:rFonts w:ascii="楷体" w:eastAsia="楷体" w:hAnsi="楷体" w:hint="eastAsia"/>
              </w:rPr>
              <w:t>（元/㎡）</w:t>
            </w:r>
          </w:p>
        </w:tc>
      </w:tr>
      <w:tr w:rsidR="0004646F" w:rsidRPr="0004646F" w:rsidTr="0004646F">
        <w:tc>
          <w:tcPr>
            <w:tcW w:w="988" w:type="dxa"/>
            <w:vMerge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382" w:type="dxa"/>
            <w:vMerge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6" w:type="dxa"/>
            <w:vMerge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Merge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Merge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方案一（现代典雅风格，适用于4#楼一单元、1</w:t>
            </w:r>
            <w:r w:rsidRPr="0004646F">
              <w:rPr>
                <w:rFonts w:ascii="楷体" w:eastAsia="楷体" w:hAnsi="楷体"/>
              </w:rPr>
              <w:t>0</w:t>
            </w:r>
            <w:r w:rsidRPr="0004646F">
              <w:rPr>
                <w:rFonts w:ascii="楷体" w:eastAsia="楷体" w:hAnsi="楷体" w:hint="eastAsia"/>
              </w:rPr>
              <w:t>#楼一单元、6#楼、7#楼户型）</w:t>
            </w:r>
          </w:p>
        </w:tc>
        <w:tc>
          <w:tcPr>
            <w:tcW w:w="1355" w:type="dxa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方二</w:t>
            </w:r>
            <w:r w:rsidRPr="0004646F">
              <w:rPr>
                <w:rFonts w:ascii="楷体" w:eastAsia="楷体" w:hAnsi="楷体" w:hint="eastAsia"/>
              </w:rPr>
              <w:t>（</w:t>
            </w:r>
            <w:r w:rsidRPr="0004646F">
              <w:rPr>
                <w:rFonts w:ascii="楷体" w:eastAsia="楷体" w:hAnsi="楷体" w:hint="eastAsia"/>
              </w:rPr>
              <w:t>现代东方</w:t>
            </w:r>
            <w:r w:rsidRPr="0004646F">
              <w:rPr>
                <w:rFonts w:ascii="楷体" w:eastAsia="楷体" w:hAnsi="楷体" w:hint="eastAsia"/>
              </w:rPr>
              <w:t>风格，适用于4#楼一单元、1</w:t>
            </w:r>
            <w:r w:rsidRPr="0004646F">
              <w:rPr>
                <w:rFonts w:ascii="楷体" w:eastAsia="楷体" w:hAnsi="楷体"/>
              </w:rPr>
              <w:t>0</w:t>
            </w:r>
            <w:r w:rsidRPr="0004646F">
              <w:rPr>
                <w:rFonts w:ascii="楷体" w:eastAsia="楷体" w:hAnsi="楷体" w:hint="eastAsia"/>
              </w:rPr>
              <w:t>#楼一单元、6#楼、7#楼户型）</w:t>
            </w:r>
          </w:p>
        </w:tc>
      </w:tr>
      <w:tr w:rsidR="0004646F" w:rsidRPr="0004646F" w:rsidTr="0004646F">
        <w:tc>
          <w:tcPr>
            <w:tcW w:w="988" w:type="dxa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 w:hint="eastAsia"/>
              </w:rPr>
            </w:pPr>
            <w:r w:rsidRPr="0004646F">
              <w:rPr>
                <w:rFonts w:ascii="楷体" w:eastAsia="楷体" w:hAnsi="楷体" w:hint="eastAsia"/>
              </w:rPr>
              <w:t>成都万成天新置业有限公司</w:t>
            </w:r>
          </w:p>
        </w:tc>
        <w:tc>
          <w:tcPr>
            <w:tcW w:w="1382" w:type="dxa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 w:hint="eastAsia"/>
              </w:rPr>
            </w:pPr>
            <w:r w:rsidRPr="0004646F">
              <w:rPr>
                <w:rFonts w:ascii="楷体" w:eastAsia="楷体" w:hAnsi="楷体" w:hint="eastAsia"/>
              </w:rPr>
              <w:t>高新区中和街道应龙社区一组、应龙社区三组（璟南堂小区）一期）</w:t>
            </w:r>
          </w:p>
        </w:tc>
        <w:tc>
          <w:tcPr>
            <w:tcW w:w="886" w:type="dxa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4#、6#、7#、1</w:t>
            </w:r>
            <w:r w:rsidRPr="0004646F">
              <w:rPr>
                <w:rFonts w:ascii="楷体" w:eastAsia="楷体" w:hAnsi="楷体"/>
              </w:rPr>
              <w:t>0</w:t>
            </w:r>
            <w:r w:rsidRPr="0004646F">
              <w:rPr>
                <w:rFonts w:ascii="楷体" w:eastAsia="楷体" w:hAnsi="楷体" w:hint="eastAsia"/>
              </w:rPr>
              <w:t>#楼</w:t>
            </w:r>
          </w:p>
        </w:tc>
        <w:tc>
          <w:tcPr>
            <w:tcW w:w="1134" w:type="dxa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四川开元工程项目管理咨询有限公司</w:t>
            </w:r>
          </w:p>
        </w:tc>
        <w:tc>
          <w:tcPr>
            <w:tcW w:w="1134" w:type="dxa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开元控字[</w:t>
            </w:r>
            <w:r w:rsidRPr="0004646F">
              <w:rPr>
                <w:rFonts w:ascii="楷体" w:eastAsia="楷体" w:hAnsi="楷体"/>
              </w:rPr>
              <w:t>2019</w:t>
            </w:r>
            <w:r w:rsidRPr="0004646F">
              <w:rPr>
                <w:rFonts w:ascii="楷体" w:eastAsia="楷体" w:hAnsi="楷体" w:hint="eastAsia"/>
              </w:rPr>
              <w:t>]川第00624号</w:t>
            </w:r>
          </w:p>
        </w:tc>
        <w:tc>
          <w:tcPr>
            <w:tcW w:w="1417" w:type="dxa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3199.03</w:t>
            </w:r>
          </w:p>
        </w:tc>
        <w:tc>
          <w:tcPr>
            <w:tcW w:w="1355" w:type="dxa"/>
          </w:tcPr>
          <w:p w:rsidR="0004646F" w:rsidRPr="0004646F" w:rsidRDefault="0004646F" w:rsidP="0004646F">
            <w:pPr>
              <w:jc w:val="center"/>
              <w:rPr>
                <w:rFonts w:ascii="楷体" w:eastAsia="楷体" w:hAnsi="楷体"/>
              </w:rPr>
            </w:pPr>
            <w:r w:rsidRPr="0004646F">
              <w:rPr>
                <w:rFonts w:ascii="楷体" w:eastAsia="楷体" w:hAnsi="楷体" w:hint="eastAsia"/>
              </w:rPr>
              <w:t>3199.03</w:t>
            </w:r>
          </w:p>
        </w:tc>
      </w:tr>
    </w:tbl>
    <w:p w:rsidR="008C71B0" w:rsidRPr="0004646F" w:rsidRDefault="008C71B0">
      <w:pPr>
        <w:rPr>
          <w:rFonts w:ascii="楷体" w:eastAsia="楷体" w:hAnsi="楷体"/>
        </w:rPr>
      </w:pPr>
      <w:bookmarkStart w:id="0" w:name="_GoBack"/>
      <w:bookmarkEnd w:id="0"/>
    </w:p>
    <w:sectPr w:rsidR="008C71B0" w:rsidRPr="0004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6F"/>
    <w:rsid w:val="0004646F"/>
    <w:rsid w:val="00711C69"/>
    <w:rsid w:val="008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4697"/>
  <w15:chartTrackingRefBased/>
  <w15:docId w15:val="{B8E68FB1-A1BF-472B-BD0A-CC437BD8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DCDJB005.鄢玉婷</dc:creator>
  <cp:keywords/>
  <dc:description/>
  <cp:lastModifiedBy>DCDJB005.鄢玉婷</cp:lastModifiedBy>
  <cp:revision>2</cp:revision>
  <dcterms:created xsi:type="dcterms:W3CDTF">2019-03-13T07:50:00Z</dcterms:created>
  <dcterms:modified xsi:type="dcterms:W3CDTF">2019-03-13T07:58:00Z</dcterms:modified>
</cp:coreProperties>
</file>